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2F02" w14:textId="77777777" w:rsidR="00427809" w:rsidRDefault="00000000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PITANJA ZU POLAGANJE PISMENOG  ISPITA ZA POZICIJU BROJ –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OPERATER PARKING SISTEMA</w:t>
      </w:r>
    </w:p>
    <w:p w14:paraId="4CB94B19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Koja zakonskim aktom je uređen sistem korištenja i upravljanja  javnim parkingom ?</w:t>
      </w:r>
    </w:p>
    <w:p w14:paraId="7B82E315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Definicija korisnika vozila ?</w:t>
      </w:r>
    </w:p>
    <w:p w14:paraId="674E9722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čijoj nadležnosti je uređivanje javnog parking sistema ?</w:t>
      </w:r>
    </w:p>
    <w:p w14:paraId="4D08F2F4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Kakvi mogu biti javni parkinzi ?</w:t>
      </w:r>
    </w:p>
    <w:p w14:paraId="6B5D614A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Kakva je forma parking karte ?</w:t>
      </w:r>
    </w:p>
    <w:p w14:paraId="786A4E3D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čini sadržaj parking karte ?</w:t>
      </w:r>
    </w:p>
    <w:p w14:paraId="21486BD4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dozvoljeno obavljanje poslova zaštite po osnovu ugovora o djelu ?</w:t>
      </w:r>
    </w:p>
    <w:p w14:paraId="725D6C9E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Organi upravljanja u javnom preduzeću su ?</w:t>
      </w:r>
    </w:p>
    <w:p w14:paraId="051CE9FB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Nadzorni odbor sastoji se od ?</w:t>
      </w:r>
    </w:p>
    <w:p w14:paraId="4148E9F9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Novčana kazna za pravna lica koja angažiraju lica za obavljanje poslova zaštite bez posjedovanja odobrenja za rad kaznit će se ?</w:t>
      </w:r>
    </w:p>
    <w:p w14:paraId="2544BA3E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vrši inspekcijski nadzor?</w:t>
      </w:r>
    </w:p>
    <w:p w14:paraId="58A9AC9F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inspektor provjerava u okviru inspekcijskog nadzora ?</w:t>
      </w:r>
    </w:p>
    <w:p w14:paraId="00503046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poslovi spadaju u djelatnost Agencije za zaštitu ljudi i imovine?</w:t>
      </w:r>
    </w:p>
    <w:p w14:paraId="1F589F1C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tehnička zaštita?</w:t>
      </w:r>
    </w:p>
    <w:p w14:paraId="25DCB90F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fizička zaštita?</w:t>
      </w:r>
    </w:p>
    <w:p w14:paraId="1FB44C0B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Agencija koja obavlja poslove zaštite izvan mjesta sjedišta agencije obavezna je osnovati podružnicu ukoliko ima ?</w:t>
      </w:r>
    </w:p>
    <w:p w14:paraId="62D6026F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Prema Zakonu o javnim preduzećima FBIH ko je dužan podsticati na odgovorno korištenje i kontrolu imovine i resursa javnog preduzeća?</w:t>
      </w:r>
    </w:p>
    <w:p w14:paraId="47283E41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skladu sa kojim zakonom se provode postupci nabavke opreme za obavljanje poslova zaštite i imovine ljudi?</w:t>
      </w:r>
    </w:p>
    <w:p w14:paraId="6DE92CF6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skladu sa članom 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Zakona o agencijama za zaštitu imovine lica šta podrazumjeva radna odjeća?</w:t>
      </w:r>
    </w:p>
    <w:p w14:paraId="256EC20B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uslov mora ispuniti pravno lice da bi organizovalo službe unutrašnje zaštite? </w:t>
      </w:r>
    </w:p>
    <w:p w14:paraId="2516F065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 vrši nadzor nad provođenjem Zakona o agencijama za zaštitu imovine ?</w:t>
      </w:r>
    </w:p>
    <w:p w14:paraId="7C1128B5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evidencije vodi Federalno ministarstvo?</w:t>
      </w:r>
    </w:p>
    <w:p w14:paraId="395395AD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teže povrede radnih obaveza spada?</w:t>
      </w:r>
    </w:p>
    <w:p w14:paraId="56A1D34E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19343FCA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Prema Pravilniku o korištenju karata KJP „ZOI'84“ OCS d.o.o. ukoliko se utvrdi da pojedine osobe vrše preprodaju ili iznajmljivanje ski karata, šta je dužnost uposlenika Službe unutrašnje zaštite?</w:t>
      </w:r>
    </w:p>
    <w:p w14:paraId="047FE3CE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39530AE3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41D57105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345D9C64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06457E6D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330FC3C3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7ED5D119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sati sedmično je dozvoljeno u okviru redovnog radnog vremena za čuvare i redare?</w:t>
      </w:r>
    </w:p>
    <w:p w14:paraId="6BC3B44D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4DE8D081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7793B94E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7938DA5F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151E643A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49F7C655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    50 cm. Ski staze se prema težini se klasifikuju i obilježavaju kao ?</w:t>
      </w:r>
    </w:p>
    <w:p w14:paraId="41808CBC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7BA3EAAD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5A6EDBA4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69ED18E3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skijaški centar obavezan tokom trajanja zimske sezone obezbijediti prisustvo Hitne pomoći ?</w:t>
      </w:r>
    </w:p>
    <w:p w14:paraId="47E0B566" w14:textId="77777777" w:rsidR="00427809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Koju je ustanovu prije početka zimske sezone skijaški centar je obavezan obavijestiti ?</w:t>
      </w:r>
    </w:p>
    <w:p w14:paraId="129BEA57" w14:textId="77777777" w:rsidR="00427809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Literatura iz koje kandidati mogu spremati pismeni i usmeni dio ispita :</w:t>
      </w:r>
    </w:p>
    <w:p w14:paraId="0279CEBF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1. Zakon o agencijama i unutrašnjim službama za zaštitu imovine i lica</w:t>
      </w:r>
    </w:p>
    <w:p w14:paraId="15FD1F46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2. Pravilnik o korištenju karata KJP „ZOI'84“ OCS d.o.o.</w:t>
      </w:r>
    </w:p>
    <w:p w14:paraId="2AA58884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3. Pravilnik o radu KJP „ZOI'84“ OCS d.o.o. Sarajevo</w:t>
      </w:r>
    </w:p>
    <w:p w14:paraId="2B72F065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4. Zakon o javnim preduzećima FBiH </w:t>
      </w:r>
    </w:p>
    <w:p w14:paraId="737D0E42" w14:textId="77777777" w:rsidR="00427809" w:rsidRDefault="00000000">
      <w:pPr>
        <w:spacing w:after="0"/>
        <w:ind w:left="142" w:hanging="142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5. Zakon o javnom skijalištu Kantona Sarajevo </w:t>
      </w:r>
      <w:r>
        <w:rPr>
          <w:rFonts w:ascii="Times New Roman" w:hAnsi="Times New Roman" w:cs="Times New Roman"/>
          <w:b/>
          <w:sz w:val="24"/>
          <w:szCs w:val="24"/>
        </w:rPr>
        <w:t>(„Službene novine Kantona Sarajevo broj 54/12“)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</w:p>
    <w:p w14:paraId="1F98E354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lastRenderedPageBreak/>
        <w:t>6. Uredba o organizaciji parkiranja, javnim parking površinama, parking zonama, izgradnji novih parkinga i organizaciji jedinstvenog sistema naplate parkinga</w:t>
      </w:r>
    </w:p>
    <w:p w14:paraId="4755CFFA" w14:textId="77777777" w:rsidR="00427809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7. Uredba o postupku prijema radnika u radni odnos u javnom sektoru na teritoriji Kantona Sarajevo   („Službene novine broj 19/21 i 10/22“)</w:t>
      </w:r>
    </w:p>
    <w:p w14:paraId="42188815" w14:textId="77777777" w:rsidR="00427809" w:rsidRDefault="00427809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2295470" w14:textId="77777777" w:rsidR="00427809" w:rsidRDefault="00427809">
      <w:pPr>
        <w:rPr>
          <w:rFonts w:cstheme="minorHAnsi"/>
          <w:lang w:val="hr-BA"/>
        </w:rPr>
      </w:pPr>
    </w:p>
    <w:sectPr w:rsidR="004278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71B3" w14:textId="77777777" w:rsidR="00665078" w:rsidRDefault="00665078">
      <w:pPr>
        <w:spacing w:line="240" w:lineRule="auto"/>
      </w:pPr>
      <w:r>
        <w:separator/>
      </w:r>
    </w:p>
  </w:endnote>
  <w:endnote w:type="continuationSeparator" w:id="0">
    <w:p w14:paraId="20B06C99" w14:textId="77777777" w:rsidR="00665078" w:rsidRDefault="00665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427809" w14:paraId="04ACE98A" w14:textId="77777777">
      <w:trPr>
        <w:trHeight w:val="20"/>
      </w:trPr>
      <w:tc>
        <w:tcPr>
          <w:tcW w:w="3680" w:type="dxa"/>
          <w:vAlign w:val="bottom"/>
        </w:tcPr>
        <w:p w14:paraId="46073253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</w:tcPr>
        <w:p w14:paraId="1D226C93" w14:textId="77777777" w:rsidR="00427809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</w:tcPr>
        <w:p w14:paraId="4CAC15C0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</w:tcPr>
        <w:p w14:paraId="00CB3222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0E4EEB7E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427809" w14:paraId="76CAD2A5" w14:textId="77777777">
      <w:trPr>
        <w:trHeight w:val="20"/>
      </w:trPr>
      <w:tc>
        <w:tcPr>
          <w:tcW w:w="3680" w:type="dxa"/>
          <w:vAlign w:val="bottom"/>
        </w:tcPr>
        <w:p w14:paraId="78880AEA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</w:tcPr>
        <w:p w14:paraId="1617A8E9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24B7B21C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</w:tcPr>
        <w:p w14:paraId="3638B03E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7CE0CB8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427809" w14:paraId="38027D3F" w14:textId="77777777">
      <w:trPr>
        <w:trHeight w:val="20"/>
      </w:trPr>
      <w:tc>
        <w:tcPr>
          <w:tcW w:w="3680" w:type="dxa"/>
          <w:noWrap/>
          <w:vAlign w:val="bottom"/>
        </w:tcPr>
        <w:p w14:paraId="5E00020B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</w:tcPr>
        <w:p w14:paraId="415B54CF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67D169DB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</w:tcPr>
        <w:p w14:paraId="67D6DC89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8D755C7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427809" w14:paraId="34394FD2" w14:textId="77777777">
      <w:trPr>
        <w:trHeight w:val="20"/>
      </w:trPr>
      <w:tc>
        <w:tcPr>
          <w:tcW w:w="3680" w:type="dxa"/>
          <w:noWrap/>
          <w:vAlign w:val="bottom"/>
        </w:tcPr>
        <w:p w14:paraId="528BBE71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</w:tcPr>
        <w:p w14:paraId="5615C5BF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1C502248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</w:tcPr>
        <w:p w14:paraId="493FDB3A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31CA2D51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427809" w14:paraId="03DF279B" w14:textId="77777777">
      <w:trPr>
        <w:trHeight w:val="20"/>
      </w:trPr>
      <w:tc>
        <w:tcPr>
          <w:tcW w:w="3680" w:type="dxa"/>
          <w:noWrap/>
          <w:vAlign w:val="bottom"/>
        </w:tcPr>
        <w:p w14:paraId="15B80B80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</w:tcPr>
        <w:p w14:paraId="509DE9AB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551A197D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</w:tcPr>
        <w:p w14:paraId="6550BE7A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65A84800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427809" w14:paraId="57A63416" w14:textId="77777777">
      <w:trPr>
        <w:trHeight w:val="20"/>
      </w:trPr>
      <w:tc>
        <w:tcPr>
          <w:tcW w:w="3680" w:type="dxa"/>
          <w:noWrap/>
          <w:vAlign w:val="bottom"/>
        </w:tcPr>
        <w:p w14:paraId="22FF2599" w14:textId="77777777" w:rsidR="00427809" w:rsidRDefault="00000000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</w:tcPr>
        <w:p w14:paraId="31523294" w14:textId="77777777" w:rsidR="00427809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</w:tcPr>
        <w:p w14:paraId="396B22FF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</w:tcPr>
        <w:p w14:paraId="5E2A5233" w14:textId="77777777" w:rsidR="00427809" w:rsidRDefault="00427809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18A045E5" w14:textId="77777777" w:rsidR="00427809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1E291E4A" w14:textId="77777777" w:rsidR="00427809" w:rsidRDefault="0042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0A3F" w14:textId="77777777" w:rsidR="00665078" w:rsidRDefault="00665078">
      <w:pPr>
        <w:spacing w:after="0"/>
      </w:pPr>
      <w:r>
        <w:separator/>
      </w:r>
    </w:p>
  </w:footnote>
  <w:footnote w:type="continuationSeparator" w:id="0">
    <w:p w14:paraId="370A5352" w14:textId="77777777" w:rsidR="00665078" w:rsidRDefault="00665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2938" w14:textId="77777777" w:rsidR="00427809" w:rsidRDefault="00000000">
    <w:pPr>
      <w:pStyle w:val="Header"/>
    </w:pPr>
    <w:r>
      <w:rPr>
        <w:noProof/>
      </w:rPr>
      <w:drawing>
        <wp:inline distT="0" distB="0" distL="0" distR="0" wp14:anchorId="17995C1E" wp14:editId="716FB453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26B7"/>
    <w:multiLevelType w:val="multilevel"/>
    <w:tmpl w:val="499226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88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12"/>
    <w:rsid w:val="00005A7D"/>
    <w:rsid w:val="00092CB5"/>
    <w:rsid w:val="002E62B3"/>
    <w:rsid w:val="00396348"/>
    <w:rsid w:val="00427809"/>
    <w:rsid w:val="005C752B"/>
    <w:rsid w:val="005E470C"/>
    <w:rsid w:val="006122B9"/>
    <w:rsid w:val="00665078"/>
    <w:rsid w:val="006875E1"/>
    <w:rsid w:val="007C5BE2"/>
    <w:rsid w:val="007D5D00"/>
    <w:rsid w:val="00867FA9"/>
    <w:rsid w:val="008B7912"/>
    <w:rsid w:val="009F0219"/>
    <w:rsid w:val="00A7540B"/>
    <w:rsid w:val="00A852A1"/>
    <w:rsid w:val="00B04375"/>
    <w:rsid w:val="00B2440A"/>
    <w:rsid w:val="00CC44FC"/>
    <w:rsid w:val="00CF1730"/>
    <w:rsid w:val="00D31DC0"/>
    <w:rsid w:val="00D6364D"/>
    <w:rsid w:val="00E21311"/>
    <w:rsid w:val="00E62BAA"/>
    <w:rsid w:val="00F47B92"/>
    <w:rsid w:val="00F75DBB"/>
    <w:rsid w:val="1F205E81"/>
    <w:rsid w:val="3F0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F84B"/>
  <w15:docId w15:val="{E0526166-726C-436A-98B8-D00879A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2023-11-28T07:21:00Z</dcterms:created>
  <dcterms:modified xsi:type="dcterms:W3CDTF">2023-11-28T07:21:00Z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8728D842A4E24369B2D624BC6638DCD3</vt:lpwstr>
  </property>
</Properties>
</file>