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B0F1" w14:textId="77777777" w:rsidR="008E2EDB" w:rsidRDefault="00000000">
      <w:pPr>
        <w:rPr>
          <w:rFonts w:ascii="Times New Roman" w:hAnsi="Times New Roman" w:cs="Times New Roman"/>
          <w:b/>
          <w:bCs/>
        </w:rPr>
      </w:pPr>
      <w:r>
        <w:rPr>
          <w:bCs/>
        </w:rPr>
        <w:t>P</w:t>
      </w:r>
      <w:r>
        <w:rPr>
          <w:rFonts w:ascii="Times New Roman" w:hAnsi="Times New Roman" w:cs="Times New Roman"/>
          <w:bCs/>
        </w:rPr>
        <w:t>ITANJA ZA POLAGANJE PISMENOG I USMENOG ISPITA ZA RADNO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MJESTO : </w:t>
      </w:r>
      <w:r>
        <w:rPr>
          <w:rFonts w:ascii="Times New Roman" w:hAnsi="Times New Roman" w:cs="Times New Roman"/>
          <w:b/>
          <w:bCs/>
        </w:rPr>
        <w:t>RUKOVODILAC ODJ</w:t>
      </w:r>
      <w:r>
        <w:rPr>
          <w:rFonts w:ascii="Times New Roman" w:hAnsi="Times New Roman" w:cs="Times New Roman"/>
          <w:b/>
          <w:bCs/>
          <w:lang w:val="hr-BA"/>
        </w:rPr>
        <w:t xml:space="preserve">ELA </w:t>
      </w:r>
      <w:r>
        <w:rPr>
          <w:rFonts w:ascii="Times New Roman" w:hAnsi="Times New Roman" w:cs="Times New Roman"/>
          <w:b/>
          <w:bCs/>
        </w:rPr>
        <w:t>ZA EKONOMSKO - FINANSIJSKE POSLOVE</w:t>
      </w:r>
    </w:p>
    <w:p w14:paraId="563EFB18" w14:textId="77777777" w:rsidR="008E2ED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 skladu sa čime su pravna lica dužna da vode poslovne knjige i sastavljaju finansijske izvještaje?</w:t>
      </w:r>
    </w:p>
    <w:p w14:paraId="4933B723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Prema Zakonu o računovodstvu u F BiH, šta se podrazumijeva pod pojmovima matično društvo, zavisno društvo i grupa? </w:t>
      </w:r>
    </w:p>
    <w:p w14:paraId="60059760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8D19A9" w14:textId="77777777" w:rsidR="008E2EDB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Matično društvo je pravno lice koje kontroliše jedno ili više zavisnih društava;</w:t>
      </w:r>
    </w:p>
    <w:p w14:paraId="2D1E55CB" w14:textId="77777777" w:rsidR="008E2EDB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Zavisno društvo odnosno društvo kći je pravno lice kojeg kontroliše matično društvo uključujući i bilo koje društvo koje je zavisno o krajnjem matičnom društvu;</w:t>
      </w:r>
    </w:p>
    <w:p w14:paraId="7FCE07B6" w14:textId="77777777" w:rsidR="008E2EDB" w:rsidRDefault="000000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je matično društvo i sva njegova zavisna društva.</w:t>
      </w:r>
    </w:p>
    <w:p w14:paraId="1E0ACF73" w14:textId="77777777" w:rsidR="008E2EDB" w:rsidRDefault="008E2E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C52BD9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 se smatra certificiranim računovođom ?</w:t>
      </w:r>
    </w:p>
    <w:p w14:paraId="6A2FD8BB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89A60EA" w14:textId="77777777" w:rsidR="008E2ED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Kako se razvrstavaju pravna lica po Zakonu o računovodstvu u F BiH i na temelju čega ?</w:t>
      </w:r>
    </w:p>
    <w:p w14:paraId="6584C8D2" w14:textId="77777777" w:rsidR="008E2EDB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Kako se dobije prosječna vrijednost poslovne imovine i prosječan broj zaposlenih za potrebe razvrstavanja pravnih lica po Zakonu o računovodstvu u F BiH?</w:t>
      </w:r>
    </w:p>
    <w:p w14:paraId="32191BFF" w14:textId="77777777" w:rsidR="008E2EDB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 čemu se zasniva sistem računovodstva i na  kojim računovodstvenim principima ?</w:t>
      </w:r>
    </w:p>
    <w:p w14:paraId="0853DB35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 je odgovoran za računovodstvene i knjigovodstvene poslove u pravnom licu?</w:t>
      </w:r>
    </w:p>
    <w:p w14:paraId="140D445E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0481E5" w14:textId="77777777" w:rsidR="008E2EDB" w:rsidRDefault="000000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Šta treba uraditi sa knjigovodstvenom ispravom prije knjiženja ? </w:t>
      </w:r>
    </w:p>
    <w:p w14:paraId="33F80D6D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27E344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Kada se provodi popis imovine i obaveza u pravnom licu ?</w:t>
      </w:r>
    </w:p>
    <w:p w14:paraId="6B468B48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5A325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Kada se vrši usaglašavanje međusobnih potraživanja i obaveza?</w:t>
      </w:r>
    </w:p>
    <w:p w14:paraId="7B4AA7CB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1415A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Čemu odgovara početni bilans stanja za tekuću finansijsku godinu?</w:t>
      </w:r>
    </w:p>
    <w:p w14:paraId="6F905C4C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31B058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Kada se vrši  zaključivanje poslovnih knjiga? </w:t>
      </w:r>
    </w:p>
    <w:p w14:paraId="5D46E6A0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0A6CF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Koji se finansijski izvještaji  prema Zakonu o računovodstvu predaju u  Finansijsko informativnu agenciju (FIA) </w:t>
      </w:r>
    </w:p>
    <w:p w14:paraId="1F039F65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06A0B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Šta su konsolidovani  finansijskim izvještaji, ko ih sastavlja i pod kojim datumom? </w:t>
      </w:r>
    </w:p>
    <w:p w14:paraId="3E512B3B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F45598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Koje se knjigovodstvene isprave čuvaju trajno prema Zakonu o računovodstvu u F BiH?</w:t>
      </w:r>
    </w:p>
    <w:p w14:paraId="1A8475EC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ACA012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Koliko se čuvaju glavna knjiga i dnevnik a koliko pomočne knjige prema Zakonu o računovodstvu u F BiH?</w:t>
      </w:r>
    </w:p>
    <w:p w14:paraId="0785BB5E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71BD0C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Od</w:t>
      </w:r>
      <w:r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</w:rPr>
        <w:t xml:space="preserve"> kada počinju teći rokovi čuvanja knjigovodstvenih isprava  poslovnih knjiga?</w:t>
      </w:r>
    </w:p>
    <w:p w14:paraId="166E3C2B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070A0D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1952B1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17. Ko je nadležan za nadzor za organizaciju i funkcionisanje sistema računovodstva i primjenu propisa u pravnom licu u skladu sa Zakonom o računovodstvu i drugih relevantnih zakonima vezanim za vođenje poslovnih knjiga?</w:t>
      </w:r>
    </w:p>
    <w:p w14:paraId="59860C18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8ACC9D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Koja pravna lica u F BiH su obveznici sastavljanjua revizijskih izvještaja i konsolidovanih revizijskih izvještaja?</w:t>
      </w:r>
    </w:p>
    <w:p w14:paraId="15D858FD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DA8CFF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Ko je dužan da ima odbor za reviziju prema Zakonu o računovodstvu u F BiH i koje zvanje mora  imati najmanje jedan član odbora za reviziju?</w:t>
      </w:r>
    </w:p>
    <w:p w14:paraId="065FD720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CC9ADA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Koja pravna lica su  obavezna imati odjel interne revizije i koje zvanje mora imati najmanje jedan član ? </w:t>
      </w:r>
    </w:p>
    <w:p w14:paraId="355D67D3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64E031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ZAKON O POREZU NA DOBIT</w:t>
      </w:r>
    </w:p>
    <w:p w14:paraId="47F9B023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0E6FD9D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Gdje i kako se utvrđuje osnovica poreza na dobit prema Zakonu o porezu na dobit u F BiH ?</w:t>
      </w:r>
    </w:p>
    <w:p w14:paraId="489C5424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54B655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Da li se transakcije koje nisu obavljene u poslovne svrhe u skladu sa Zakonu o porezu na dobit u F BiH uključuju u porezno priznate rashode.</w:t>
      </w:r>
    </w:p>
    <w:p w14:paraId="3CE398C5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6898C2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Da li su zatezne kamate, penali i ugovorne kazne između povezanih lica porezno priznati rashodi ? </w:t>
      </w:r>
    </w:p>
    <w:p w14:paraId="01B90021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46A791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Koja reprezentacija i u kojem iznosu se priznaje kao porerzno priznat rashod.</w:t>
      </w:r>
    </w:p>
    <w:p w14:paraId="7E972B47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64318A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Kada se na teret rashoda priznaje ispravka vrijednosti/ ili otpis potraživanja </w:t>
      </w:r>
    </w:p>
    <w:p w14:paraId="06CD4098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33C94F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Koja je metoda obračuna amortizacije je porezno priznata kod utvrđivanja porezne osnovice  i koje su maksimalno priznate stope amortizacije za; </w:t>
      </w:r>
    </w:p>
    <w:p w14:paraId="5CBE971E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građevinski objekte,</w:t>
      </w:r>
    </w:p>
    <w:p w14:paraId="16B83550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opremu, vozila, postrojenja,</w:t>
      </w:r>
    </w:p>
    <w:p w14:paraId="33E2089E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hardver i softver i oprema za zaštitu okoliša </w:t>
      </w:r>
    </w:p>
    <w:p w14:paraId="017164FA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nematerijalna imovina. </w:t>
      </w:r>
    </w:p>
    <w:p w14:paraId="763B7A8C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D941BF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Da li se potpuno otpisana materijalna i nematerijalna imovina može ponovo procijeniti i na nju obračunavati amortizacija i tako obračunata amortizacija se priznati u porezne svrhe?</w:t>
      </w:r>
    </w:p>
    <w:p w14:paraId="43BC2F8D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791508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Da li ranije porezno nepriznata otpisana potraživanja koja su kasnije naplačena ulaze u poreznu osnovicu perioda u kojem su naplaćena?</w:t>
      </w:r>
    </w:p>
    <w:p w14:paraId="3128A175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C6DF44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Koliko se najduže može koristiti porezni gubitak za umanjenje obaveze poreza na dobit?</w:t>
      </w:r>
    </w:p>
    <w:p w14:paraId="2E7024C5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3F7727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Kada pravno lice ne može vršiti isplatu poreza na dobit i kada ne može davati pozajmice i vršiti prenos imovine na druga pravna lica?</w:t>
      </w:r>
    </w:p>
    <w:p w14:paraId="60CAE7FC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32A010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Šta je dužan da ima porezni obveznik koji ima transakcije sa povezanim licima u trenutku podnošenja svoje porezne prijave?</w:t>
      </w:r>
    </w:p>
    <w:p w14:paraId="283366C6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FA6F0E" w14:textId="77777777" w:rsidR="008E2EDB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32. U kom periodu je porezni obveznik dužan podnijeti poreznu prujavu?</w:t>
      </w:r>
    </w:p>
    <w:p w14:paraId="60833D9B" w14:textId="77777777" w:rsidR="008E2EDB" w:rsidRDefault="008E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DF5520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Na šta se plaća porez na dodanu vrijednost (PDV)?</w:t>
      </w:r>
    </w:p>
    <w:p w14:paraId="03D18319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9EFABA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Da li se može odbiti ulazni PDV za nabavku putničkih automobila, autobusa, motocikla, plovnih objekata i vazduhoplova i rezervnih dijelova za takva prevozna sredstva, goriva i potrošnog materijala za potrebe prevoza, kao i iznajmljivanje, održavanje, popravke i druge usluge koje su povezane s korišćenjem tih prevoznih sredstava ?</w:t>
      </w:r>
    </w:p>
    <w:p w14:paraId="49055E3A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FCBACC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Šta je dužan porezni obveznik da uradi sa ulaznim PDV kada se promjene uslovi za ostvarenje tog prava (sredstva se više ne koriste u poslovne svrhe), kod opreme i kod nepokretne imovine?  </w:t>
      </w:r>
    </w:p>
    <w:p w14:paraId="13971B40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FD1289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Koji rok plaćanja se može ugovoriti (Zakon o finansijskom poslovanju u F BiH) između poduzetnika i subjekta javnog prava?</w:t>
      </w:r>
    </w:p>
    <w:p w14:paraId="55BCD2A8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EA5C69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Prema Zakonu o Finansijskom poslovanju u F BiH kada nastaje nelikvidnost?</w:t>
      </w:r>
    </w:p>
    <w:p w14:paraId="04E7F8C5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3F6220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Šta je zabranjeno raditi kada se poduzetnik nađe u stanju nelikvidnosti prema Zakonu o finansijskom poslovanju u F BiH</w:t>
      </w:r>
    </w:p>
    <w:p w14:paraId="64A4472E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4B9C96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Do kojeg se iznosa može vršiti plaćanje gotovinom u skladu sa Uredbom o uslovima i načinu plaćanja gotovim novcem?</w:t>
      </w:r>
    </w:p>
    <w:p w14:paraId="28C2D70C" w14:textId="77777777" w:rsidR="008E2EDB" w:rsidRDefault="008E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C0B5CF" w14:textId="77777777" w:rsidR="008E2EDB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Do koje visine poslovni subjekti mogu držati gotov novac u blagajni?</w:t>
      </w:r>
    </w:p>
    <w:p w14:paraId="5D0BA6DB" w14:textId="77777777" w:rsidR="008E2EDB" w:rsidRDefault="00000000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41. Kada je poslovni subjekt dužan da položi gotov novac ostvaren obavljanjem registrovane djelatnosti?</w:t>
      </w:r>
    </w:p>
    <w:p w14:paraId="230D058A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42.Šta je otvoreni postupak javne nabavke ?</w:t>
      </w:r>
    </w:p>
    <w:p w14:paraId="459A3AC7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43.Šta je okvirni sporazum ?</w:t>
      </w:r>
    </w:p>
    <w:p w14:paraId="48CDAE3F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44. Koji su postupci javne nabavke za dodjelu ugovora male vrijednosti ?</w:t>
      </w:r>
    </w:p>
    <w:p w14:paraId="15A28B72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45. Na koje načine se može okončati postupak javne nabavke ?</w:t>
      </w:r>
    </w:p>
    <w:p w14:paraId="17CC3EC0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46. Šta je prgovarački postupak ?</w:t>
      </w:r>
    </w:p>
    <w:p w14:paraId="11901748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47. Pojam poslodavca ?</w:t>
      </w:r>
    </w:p>
    <w:p w14:paraId="5FD9DC3A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48. Pojam radnika ?</w:t>
      </w:r>
    </w:p>
    <w:p w14:paraId="43E28A51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49. Ugovor o radu se zaključuje na ?</w:t>
      </w:r>
    </w:p>
    <w:p w14:paraId="64E118D2" w14:textId="77777777" w:rsidR="008E2EDB" w:rsidRDefault="00000000">
      <w:pPr>
        <w:pStyle w:val="NormalWeb"/>
        <w:jc w:val="both"/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50. Sadržaj zaključenog Ugovora o radu ?</w:t>
      </w:r>
    </w:p>
    <w:p w14:paraId="2A821080" w14:textId="77777777" w:rsidR="008E2EDB" w:rsidRDefault="00000000">
      <w:pPr>
        <w:pStyle w:val="NormalWeb"/>
        <w:jc w:val="both"/>
        <w:rPr>
          <w:sz w:val="22"/>
          <w:szCs w:val="22"/>
        </w:rPr>
      </w:pPr>
      <w:r>
        <w:lastRenderedPageBreak/>
        <w:br/>
      </w:r>
      <w:r>
        <w:br/>
      </w:r>
      <w:r>
        <w:rPr>
          <w:b/>
          <w:bCs/>
          <w:sz w:val="22"/>
          <w:szCs w:val="22"/>
        </w:rPr>
        <w:t>NAPOMENA:</w:t>
      </w:r>
      <w:r>
        <w:rPr>
          <w:sz w:val="22"/>
          <w:szCs w:val="22"/>
        </w:rPr>
        <w:t xml:space="preserve">  Literatura iz koje kandidati mogu pripremati odgovore na navedana pitanja koja će biti predmet pismenog i usmenog ispita je sljedeća:</w:t>
      </w:r>
    </w:p>
    <w:p w14:paraId="5ABFBAAB" w14:textId="77777777" w:rsidR="008E2EDB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Zakon o računovodstvu i reviziji FBiH, </w:t>
      </w:r>
    </w:p>
    <w:p w14:paraId="0869067E" w14:textId="77777777" w:rsidR="008E2EDB" w:rsidRDefault="00000000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Zakon o porezu na dobit FBiH,</w:t>
      </w:r>
    </w:p>
    <w:p w14:paraId="402AD77B" w14:textId="77777777" w:rsidR="008E2EDB" w:rsidRDefault="00000000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Zakon o porezu na dodatu vrijednost BiH, </w:t>
      </w:r>
    </w:p>
    <w:p w14:paraId="46995D01" w14:textId="77777777" w:rsidR="008E2EDB" w:rsidRDefault="00000000">
      <w:pPr>
        <w:pStyle w:val="NormalWeb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Zakon o finansijskom poslovanju FBiH i Uredba o uslovima i načinu plaćanja gotovim novcem</w:t>
      </w:r>
      <w:r>
        <w:rPr>
          <w:b/>
          <w:bCs/>
          <w:sz w:val="22"/>
          <w:szCs w:val="22"/>
          <w:lang w:val="hr-BA"/>
        </w:rPr>
        <w:t>,</w:t>
      </w:r>
    </w:p>
    <w:p w14:paraId="0491C89B" w14:textId="77777777" w:rsidR="008E2EDB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r-BA"/>
        </w:rPr>
        <w:t>Zakon o javnim nabavkama BiH (“Službene novine  39/14 i 59/2022”)</w:t>
      </w:r>
    </w:p>
    <w:p w14:paraId="67C9A298" w14:textId="77777777" w:rsidR="008E2EDB" w:rsidRDefault="00000000">
      <w:pPr>
        <w:pStyle w:val="NormalWeb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hr-BA"/>
        </w:rPr>
        <w:t>Zakon o radu FBiH (“Službene novine FBiH broj 26/16 i 89/18)</w:t>
      </w:r>
    </w:p>
    <w:sectPr w:rsidR="008E2E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BE0D" w14:textId="77777777" w:rsidR="00246088" w:rsidRDefault="00246088">
      <w:pPr>
        <w:spacing w:line="240" w:lineRule="auto"/>
      </w:pPr>
      <w:r>
        <w:separator/>
      </w:r>
    </w:p>
  </w:endnote>
  <w:endnote w:type="continuationSeparator" w:id="0">
    <w:p w14:paraId="1A45E1C3" w14:textId="77777777" w:rsidR="00246088" w:rsidRDefault="00246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9"/>
      <w:gridCol w:w="1973"/>
      <w:gridCol w:w="840"/>
      <w:gridCol w:w="2159"/>
    </w:tblGrid>
    <w:tr w:rsidR="008E2EDB" w14:paraId="504234AB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664552BB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0C83B7F0" w14:textId="77777777" w:rsidR="008E2EDB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34342A29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8E2EDB" w14:paraId="38CF59C6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16EB72CB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619F9416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200EEA0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8E2EDB" w14:paraId="41439535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05B3DF1E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608341BC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67DC036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8E2EDB" w14:paraId="37D87271" w14:textId="77777777">
      <w:trPr>
        <w:trHeight w:val="20"/>
      </w:trPr>
      <w:tc>
        <w:tcPr>
          <w:tcW w:w="1752" w:type="pct"/>
          <w:noWrap/>
          <w:vAlign w:val="bottom"/>
        </w:tcPr>
        <w:p w14:paraId="58BFF7EE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579751F5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32FFE71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4341181B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3346A298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8E2EDB" w14:paraId="1C6BEAF3" w14:textId="77777777">
      <w:trPr>
        <w:trHeight w:val="20"/>
      </w:trPr>
      <w:tc>
        <w:tcPr>
          <w:tcW w:w="1752" w:type="pct"/>
          <w:noWrap/>
          <w:vAlign w:val="bottom"/>
        </w:tcPr>
        <w:p w14:paraId="05AB2EFF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1336AD3A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3A05393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8B30F83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866D7A6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8E2EDB" w14:paraId="47BD7C19" w14:textId="77777777">
      <w:trPr>
        <w:trHeight w:val="20"/>
      </w:trPr>
      <w:tc>
        <w:tcPr>
          <w:tcW w:w="1752" w:type="pct"/>
          <w:noWrap/>
          <w:vAlign w:val="bottom"/>
        </w:tcPr>
        <w:p w14:paraId="732138A0" w14:textId="77777777" w:rsidR="008E2EDB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5C8655D9" w14:textId="77777777" w:rsidR="008E2EDB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28984C43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75B2656D" w14:textId="77777777" w:rsidR="008E2EDB" w:rsidRDefault="008E2EDB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57EA048D" w14:textId="77777777" w:rsidR="008E2EDB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4B4EB3FB" w14:textId="77777777" w:rsidR="008E2EDB" w:rsidRDefault="008E2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B51B" w14:textId="77777777" w:rsidR="00246088" w:rsidRDefault="00246088">
      <w:pPr>
        <w:spacing w:after="0"/>
      </w:pPr>
      <w:r>
        <w:separator/>
      </w:r>
    </w:p>
  </w:footnote>
  <w:footnote w:type="continuationSeparator" w:id="0">
    <w:p w14:paraId="43FC29A9" w14:textId="77777777" w:rsidR="00246088" w:rsidRDefault="00246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7F64" w14:textId="77777777" w:rsidR="008E2EDB" w:rsidRDefault="00000000">
    <w:pPr>
      <w:pStyle w:val="Header"/>
    </w:pPr>
    <w:r>
      <w:rPr>
        <w:noProof/>
        <w:lang w:val="en-US"/>
      </w:rPr>
      <w:drawing>
        <wp:inline distT="0" distB="0" distL="0" distR="0" wp14:anchorId="54FDCCF7" wp14:editId="27AD008A">
          <wp:extent cx="6127115" cy="1304925"/>
          <wp:effectExtent l="0" t="0" r="698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1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C8497E"/>
    <w:multiLevelType w:val="singleLevel"/>
    <w:tmpl w:val="E7C8497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39B96E"/>
    <w:multiLevelType w:val="singleLevel"/>
    <w:tmpl w:val="0039B96E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4A51413F"/>
    <w:multiLevelType w:val="multilevel"/>
    <w:tmpl w:val="4A51413F"/>
    <w:lvl w:ilvl="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4498117">
    <w:abstractNumId w:val="2"/>
  </w:num>
  <w:num w:numId="2" w16cid:durableId="942539342">
    <w:abstractNumId w:val="1"/>
  </w:num>
  <w:num w:numId="3" w16cid:durableId="127389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D3"/>
    <w:rsid w:val="00065281"/>
    <w:rsid w:val="001539B7"/>
    <w:rsid w:val="001751D3"/>
    <w:rsid w:val="001E22F4"/>
    <w:rsid w:val="0023206B"/>
    <w:rsid w:val="00246088"/>
    <w:rsid w:val="00251643"/>
    <w:rsid w:val="00264195"/>
    <w:rsid w:val="002D2156"/>
    <w:rsid w:val="002D283B"/>
    <w:rsid w:val="0039451D"/>
    <w:rsid w:val="003D4C5A"/>
    <w:rsid w:val="003E01D2"/>
    <w:rsid w:val="004246C2"/>
    <w:rsid w:val="00474BDE"/>
    <w:rsid w:val="0049472A"/>
    <w:rsid w:val="00497A5B"/>
    <w:rsid w:val="004A23D1"/>
    <w:rsid w:val="004B1D01"/>
    <w:rsid w:val="004E3368"/>
    <w:rsid w:val="004F4B14"/>
    <w:rsid w:val="00603066"/>
    <w:rsid w:val="00634102"/>
    <w:rsid w:val="006A624F"/>
    <w:rsid w:val="006B5584"/>
    <w:rsid w:val="007425FE"/>
    <w:rsid w:val="007779DE"/>
    <w:rsid w:val="0079177B"/>
    <w:rsid w:val="00890F61"/>
    <w:rsid w:val="008B2A4B"/>
    <w:rsid w:val="008E2EDB"/>
    <w:rsid w:val="008E4188"/>
    <w:rsid w:val="00970AE2"/>
    <w:rsid w:val="00981069"/>
    <w:rsid w:val="009C1490"/>
    <w:rsid w:val="009C6131"/>
    <w:rsid w:val="00A05536"/>
    <w:rsid w:val="00A74467"/>
    <w:rsid w:val="00B16C15"/>
    <w:rsid w:val="00B57F53"/>
    <w:rsid w:val="00B9047E"/>
    <w:rsid w:val="00BB5206"/>
    <w:rsid w:val="00BC1FD4"/>
    <w:rsid w:val="00CC37A4"/>
    <w:rsid w:val="00D77A01"/>
    <w:rsid w:val="00D84F9B"/>
    <w:rsid w:val="00DB4DC0"/>
    <w:rsid w:val="00DC3B5A"/>
    <w:rsid w:val="00EB18D1"/>
    <w:rsid w:val="00EC2EF3"/>
    <w:rsid w:val="00EC3103"/>
    <w:rsid w:val="00F82933"/>
    <w:rsid w:val="0B3810D5"/>
    <w:rsid w:val="12F10909"/>
    <w:rsid w:val="478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C256"/>
  <w15:docId w15:val="{F7EAC4C0-F164-4196-88B2-D2D2E1E4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akadrispahic</dc:creator>
  <cp:lastModifiedBy>pc</cp:lastModifiedBy>
  <cp:revision>2</cp:revision>
  <cp:lastPrinted>2023-11-23T10:45:00Z</cp:lastPrinted>
  <dcterms:created xsi:type="dcterms:W3CDTF">2023-11-23T10:46:00Z</dcterms:created>
  <dcterms:modified xsi:type="dcterms:W3CDTF">2023-11-23T10:46:00Z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3C633369FE704D02A369A8D62A53660E</vt:lpwstr>
  </property>
</Properties>
</file>