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A788F" w14:textId="77777777" w:rsidR="00EF760C" w:rsidRDefault="00000000">
      <w:pPr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PITANJA ZU POLAGANJE PISMENOG I USMENOG ISPITA ZA POZICIJU:             </w:t>
      </w: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ČUVAR - ZAŠTITAR SKI CENTRA BJELAŠNICA - IGMAN</w:t>
      </w:r>
    </w:p>
    <w:p w14:paraId="632FED76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 smislu Zakona o agencijama za zaštitu imovine i lica, vatrenim oružjem kratke cijevi smatra se oružje koje ima cijev čija dužina ne prelazi ?</w:t>
      </w:r>
    </w:p>
    <w:p w14:paraId="40B5B26A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Pravna lica mogu organizirati vlastitu unutrašnju službu za obavljanje poslova zaštite svoje imovine, objekata i prostora ?</w:t>
      </w:r>
    </w:p>
    <w:p w14:paraId="158A7197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 osnovu Zakona o agencijama za zaštitu imovine i lica, evidenciju o licima kojima je izdat ili oduzet certifikat za obavljanje poslova zaštite ljudi i imovine vodi ?</w:t>
      </w:r>
    </w:p>
    <w:p w14:paraId="7B34629A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Novčanom kaznom kaznit će se za prekršaj Agencija i pravno lice koje ima organiziranu unutrašnju službu zaštite ?</w:t>
      </w:r>
    </w:p>
    <w:p w14:paraId="23B7A95B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Poslovi zaštite ljudi i imovine podrazumjevaju ulično patroliranje ?</w:t>
      </w:r>
    </w:p>
    <w:p w14:paraId="57E8C1D4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Novčana kazna za pravna lica koja angažiraju lica za obavljanje poslova zaštite bez posjedovanja odobrenja za rad kaznit će se: </w:t>
      </w:r>
    </w:p>
    <w:p w14:paraId="1760BD95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Da li u obavljanju ispekcijskog nadzora inspektor može privremeno, do roka određenog za otklanjanje utvrđenih nepravilnosti, riješenjem zabraniti agenciji, odnosno pravnom licu koje je organiziralo unutrašnju službu zaštite obavljanje poslova fizičke i tehničke zaštite ukoliko utvrdi:</w:t>
      </w:r>
    </w:p>
    <w:p w14:paraId="7555AF41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 vrši inspekcijski nadzor?</w:t>
      </w:r>
    </w:p>
    <w:p w14:paraId="73313E4E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inspektor provjerava u okviru inspekcijskog nadzora ?</w:t>
      </w:r>
    </w:p>
    <w:p w14:paraId="4330338B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Ukoliko agencija, odnosno pravno lice prestane obavljati poslove predviđene zakonom o unutrašnjoj zaštiti, šta će uraditi Federalno ministarstvo?</w:t>
      </w:r>
    </w:p>
    <w:p w14:paraId="2B36230E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podrazumjeva fizička zaštita?</w:t>
      </w:r>
    </w:p>
    <w:p w14:paraId="56EB9578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Objasniti način na koji se vrši posao pratnje i prevoza novca, vrijednosnih pošiljki i drugih dragocjenosti.</w:t>
      </w:r>
    </w:p>
    <w:p w14:paraId="26D1FE14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Tko može obavljati poslove zaštitara ili čuvara?</w:t>
      </w:r>
    </w:p>
    <w:p w14:paraId="610D04CE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Kako se može dobiti certifikat za obavljanje poslova u agenciji za  zaštitu ljudi i imovine u BiH?</w:t>
      </w:r>
    </w:p>
    <w:p w14:paraId="4B7E2DE0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Koje poslove mogu obavljati zaštitari/čuvari sa certifikatom?</w:t>
      </w:r>
    </w:p>
    <w:p w14:paraId="42B2B873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Koji poslovi spadaju u djelatnost Agencije za zaštitu ljudi i imovine?</w:t>
      </w:r>
    </w:p>
    <w:p w14:paraId="5D5AF7F4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podrazumjeva tehnička zaštita?</w:t>
      </w:r>
    </w:p>
    <w:p w14:paraId="05E7463A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podrazumjeva fizička zaštita?</w:t>
      </w:r>
    </w:p>
    <w:p w14:paraId="147DD8D8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Agencija koja obavlja poslove zaštite izvan mjesta sjedišta agencije obavezna je osnovati podružnicu ukoliko ima?</w:t>
      </w:r>
    </w:p>
    <w:p w14:paraId="3AF48BAB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radom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529EF79C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saznanja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smjernica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povezano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ukazati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78E095E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ljudi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5F0A31FD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čuvar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prouzrokuje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trećim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nadoknađuje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252CA4C2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preduslov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upotrebu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vatrenog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oružja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čuvara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CB964E4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čuvar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upotrijebi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poduzeti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2F60646F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unutrašnoj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1FF9B57E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 xml:space="preserve">Ko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iskaznicu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49B45AF8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aganecijama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unutrašnoj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podrazumjeva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odjeća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2712BEC7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>
        <w:rPr>
          <w:rFonts w:ascii="Times New Roman" w:hAnsi="Times New Roman" w:cs="Times New Roman"/>
          <w:sz w:val="24"/>
          <w:szCs w:val="24"/>
        </w:rPr>
        <w:t>ispuniti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lice da bi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organizovalo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unutrašnje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52D943D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 xml:space="preserve">Ko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provođenjem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unutrašnoj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109CA7A1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Koje evidencije vodi Federalno ministarstvo?</w:t>
      </w:r>
    </w:p>
    <w:p w14:paraId="64D77931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Ko propisuje sardžaj, obrasce knjiga i način vođenja evidencija iz člana 48.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unutrašnoj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951455C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vratiti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Agenciji?</w:t>
      </w:r>
    </w:p>
    <w:p w14:paraId="7DDEBE39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može prilikom poslova fizičke zaštite, učiniti čuvar ako na drugi način ne može odbiti protupravni i neposredni napad koji ugrožava njegov život ili život lica koje osigurava, odnosno štiti ili je napad usmjeren ka uništenju, oštećenju ili otuđenju imovine koju osigurava, odnosno štiti?</w:t>
      </w:r>
    </w:p>
    <w:p w14:paraId="65348ECF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Prema Pravilniku o radu KJP „ZOI'84“ OCS d.o.o. Sarajevo u teže povrede radnih obaveza spada?</w:t>
      </w:r>
    </w:p>
    <w:p w14:paraId="2C579004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Prema Pravilniku o radu KJP „ZOI'84“ OCS d.o.o. Sarajevo u lakše povrede radnih obaveza spada?</w:t>
      </w:r>
    </w:p>
    <w:p w14:paraId="363CA3C0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Prema Pravilniku o korištenju karata KJP „ZOI'84“ OCS d.o.o. ukoliko se utvrdi da pojedine osobe vrše preprodaju ili iznajmljivanje ski karata, šta je dužnost uposlenika Službe unutrašnje zaštite?</w:t>
      </w:r>
    </w:p>
    <w:p w14:paraId="4F62BC5D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Kako se vrši postupak prijema u radni odnos na određeno i neodređeno vrijeme kod pravnog lica?</w:t>
      </w:r>
    </w:p>
    <w:p w14:paraId="19E11DCB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Koliko članova mora imati komisija za provođenje javnog oglasa za prijem radnika u radni odnos?</w:t>
      </w:r>
    </w:p>
    <w:p w14:paraId="6C40BEB3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obavezna komisija da uradi prije provođenja konkursne procedure?</w:t>
      </w:r>
    </w:p>
    <w:p w14:paraId="0AE0BD96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 koji način kandidati dokazuju prioritet u zapošljavanju?</w:t>
      </w:r>
    </w:p>
    <w:p w14:paraId="6AD5CDF9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Gdje se objavljuju pitanja, lista propisa i literatura za polaganje usmenog i pismenog ispita?</w:t>
      </w:r>
    </w:p>
    <w:p w14:paraId="274BC949" w14:textId="77777777" w:rsidR="00EF760C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Koliko sati sedmično je dozvoljeno u okviru redovnog radnog vremena za čuvare i redare?</w:t>
      </w:r>
    </w:p>
    <w:p w14:paraId="2175CADD" w14:textId="77777777" w:rsidR="00EF760C" w:rsidRDefault="00000000">
      <w:pPr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Napomena: </w:t>
      </w:r>
      <w:r>
        <w:rPr>
          <w:rFonts w:ascii="Times New Roman" w:hAnsi="Times New Roman" w:cs="Times New Roman"/>
          <w:sz w:val="24"/>
          <w:szCs w:val="24"/>
          <w:lang w:val="hr-BA"/>
        </w:rPr>
        <w:t>Literatura iz koje kandidati mogu spremati pismeni i usmeni dio ispita :</w:t>
      </w:r>
    </w:p>
    <w:p w14:paraId="3EF455DB" w14:textId="77777777" w:rsidR="00EF760C" w:rsidRDefault="0000000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1. Zakon o agencijama i unutrašnjim službama za zaštitu imovine i lica.</w:t>
      </w:r>
    </w:p>
    <w:p w14:paraId="3E8E76AB" w14:textId="77777777" w:rsidR="00EF760C" w:rsidRDefault="0000000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2. Pravilnik o korištenju karata KJP „ZOI'84“ OCS d.o.o.</w:t>
      </w:r>
    </w:p>
    <w:p w14:paraId="7A6B5C3A" w14:textId="77777777" w:rsidR="00EF760C" w:rsidRDefault="0000000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3. Pravilniku o radu KJP „ZOI'84“ OCS d.o.o. Sarajevo</w:t>
      </w:r>
    </w:p>
    <w:p w14:paraId="03BE22AC" w14:textId="77777777" w:rsidR="00EF760C" w:rsidRDefault="0000000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lastRenderedPageBreak/>
        <w:t>4. Uredba o postupku prijema radnika u radni odnos u javnom sektoru na teritoriji Kantona Sarajevo   („Službene novine broj 19/21 i 10/22“)</w:t>
      </w:r>
    </w:p>
    <w:p w14:paraId="3044CEDE" w14:textId="77777777" w:rsidR="00EF760C" w:rsidRDefault="00EF760C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</w:p>
    <w:p w14:paraId="5AC0DED5" w14:textId="77777777" w:rsidR="00EF760C" w:rsidRDefault="00EF760C">
      <w:pPr>
        <w:rPr>
          <w:rFonts w:ascii="Times New Roman" w:hAnsi="Times New Roman" w:cs="Times New Roman"/>
          <w:sz w:val="24"/>
          <w:szCs w:val="24"/>
          <w:lang w:val="hr-BA"/>
        </w:rPr>
      </w:pPr>
    </w:p>
    <w:sectPr w:rsidR="00EF760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3D9B3C" w14:textId="77777777" w:rsidR="000B60F1" w:rsidRDefault="000B60F1">
      <w:pPr>
        <w:spacing w:line="240" w:lineRule="auto"/>
      </w:pPr>
      <w:r>
        <w:separator/>
      </w:r>
    </w:p>
  </w:endnote>
  <w:endnote w:type="continuationSeparator" w:id="0">
    <w:p w14:paraId="1FDDA322" w14:textId="77777777" w:rsidR="000B60F1" w:rsidRDefault="000B60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505" w:type="dxa"/>
      <w:tblInd w:w="93" w:type="dxa"/>
      <w:tblLook w:val="04A0" w:firstRow="1" w:lastRow="0" w:firstColumn="1" w:lastColumn="0" w:noHBand="0" w:noVBand="1"/>
    </w:tblPr>
    <w:tblGrid>
      <w:gridCol w:w="3680"/>
      <w:gridCol w:w="1013"/>
      <w:gridCol w:w="2302"/>
      <w:gridCol w:w="992"/>
      <w:gridCol w:w="2518"/>
    </w:tblGrid>
    <w:tr w:rsidR="00EF760C" w14:paraId="4B83FD5E" w14:textId="77777777">
      <w:trPr>
        <w:trHeight w:val="20"/>
      </w:trPr>
      <w:tc>
        <w:tcPr>
          <w:tcW w:w="3680" w:type="dxa"/>
          <w:vAlign w:val="bottom"/>
        </w:tcPr>
        <w:p w14:paraId="750AF7AA" w14:textId="77777777" w:rsidR="00EF760C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Kantonalno javno preduzeće, ZOI'84</w:t>
          </w:r>
        </w:p>
      </w:tc>
      <w:tc>
        <w:tcPr>
          <w:tcW w:w="1013" w:type="dxa"/>
          <w:noWrap/>
          <w:vAlign w:val="bottom"/>
        </w:tcPr>
        <w:p w14:paraId="40CC27B3" w14:textId="77777777" w:rsidR="00EF760C" w:rsidRDefault="00000000">
          <w:pP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Adresa:</w:t>
          </w:r>
        </w:p>
      </w:tc>
      <w:tc>
        <w:tcPr>
          <w:tcW w:w="2302" w:type="dxa"/>
          <w:noWrap/>
          <w:vAlign w:val="bottom"/>
        </w:tcPr>
        <w:p w14:paraId="731BCA14" w14:textId="77777777" w:rsidR="00EF760C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Alipašina b.b</w:t>
          </w:r>
        </w:p>
      </w:tc>
      <w:tc>
        <w:tcPr>
          <w:tcW w:w="992" w:type="dxa"/>
          <w:noWrap/>
          <w:vAlign w:val="bottom"/>
        </w:tcPr>
        <w:p w14:paraId="0C24491F" w14:textId="77777777" w:rsidR="00EF760C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Račun:</w:t>
          </w:r>
        </w:p>
      </w:tc>
      <w:tc>
        <w:tcPr>
          <w:tcW w:w="2518" w:type="dxa"/>
          <w:noWrap/>
          <w:vAlign w:val="bottom"/>
        </w:tcPr>
        <w:p w14:paraId="6715D472" w14:textId="77777777" w:rsidR="00EF760C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154 001 1100011010</w:t>
          </w:r>
        </w:p>
      </w:tc>
    </w:tr>
    <w:tr w:rsidR="00EF760C" w14:paraId="4457587C" w14:textId="77777777">
      <w:trPr>
        <w:trHeight w:val="20"/>
      </w:trPr>
      <w:tc>
        <w:tcPr>
          <w:tcW w:w="3680" w:type="dxa"/>
          <w:vAlign w:val="bottom"/>
        </w:tcPr>
        <w:p w14:paraId="219BE4D4" w14:textId="77777777" w:rsidR="00EF760C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Olimpijski centar Sarajevo d.o.o</w:t>
          </w:r>
        </w:p>
      </w:tc>
      <w:tc>
        <w:tcPr>
          <w:tcW w:w="1013" w:type="dxa"/>
          <w:noWrap/>
          <w:vAlign w:val="bottom"/>
        </w:tcPr>
        <w:p w14:paraId="74A65F25" w14:textId="77777777" w:rsidR="00EF760C" w:rsidRDefault="00EF760C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302" w:type="dxa"/>
          <w:noWrap/>
          <w:vAlign w:val="bottom"/>
        </w:tcPr>
        <w:p w14:paraId="2D9D0F3F" w14:textId="77777777" w:rsidR="00EF760C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Sarajevo 71000</w:t>
          </w:r>
        </w:p>
      </w:tc>
      <w:tc>
        <w:tcPr>
          <w:tcW w:w="992" w:type="dxa"/>
          <w:noWrap/>
          <w:vAlign w:val="bottom"/>
        </w:tcPr>
        <w:p w14:paraId="7D5EA0A6" w14:textId="77777777" w:rsidR="00EF760C" w:rsidRDefault="00EF760C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518" w:type="dxa"/>
          <w:noWrap/>
          <w:vAlign w:val="bottom"/>
        </w:tcPr>
        <w:p w14:paraId="32460C6C" w14:textId="77777777" w:rsidR="00EF760C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INTESA SANPAOLO banka</w:t>
          </w:r>
        </w:p>
      </w:tc>
    </w:tr>
    <w:tr w:rsidR="00EF760C" w14:paraId="3BBF1D06" w14:textId="77777777">
      <w:trPr>
        <w:trHeight w:val="20"/>
      </w:trPr>
      <w:tc>
        <w:tcPr>
          <w:tcW w:w="3680" w:type="dxa"/>
          <w:noWrap/>
          <w:vAlign w:val="bottom"/>
        </w:tcPr>
        <w:p w14:paraId="65EA714D" w14:textId="77777777" w:rsidR="00EF760C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ID broj:                              4200347000004</w:t>
          </w:r>
        </w:p>
      </w:tc>
      <w:tc>
        <w:tcPr>
          <w:tcW w:w="1013" w:type="dxa"/>
          <w:noWrap/>
          <w:vAlign w:val="bottom"/>
        </w:tcPr>
        <w:p w14:paraId="6E097228" w14:textId="77777777" w:rsidR="00EF760C" w:rsidRDefault="00EF760C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302" w:type="dxa"/>
          <w:noWrap/>
          <w:vAlign w:val="bottom"/>
        </w:tcPr>
        <w:p w14:paraId="7B6D6AE7" w14:textId="77777777" w:rsidR="00EF760C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Bosna i Hercegovina</w:t>
          </w:r>
        </w:p>
      </w:tc>
      <w:tc>
        <w:tcPr>
          <w:tcW w:w="992" w:type="dxa"/>
          <w:noWrap/>
          <w:vAlign w:val="bottom"/>
        </w:tcPr>
        <w:p w14:paraId="2FAB2238" w14:textId="77777777" w:rsidR="00EF760C" w:rsidRDefault="00EF760C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518" w:type="dxa"/>
          <w:noWrap/>
          <w:vAlign w:val="bottom"/>
        </w:tcPr>
        <w:p w14:paraId="534C9363" w14:textId="77777777" w:rsidR="00EF760C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BiH d.d. Sarajevo</w:t>
          </w:r>
        </w:p>
      </w:tc>
    </w:tr>
    <w:tr w:rsidR="00EF760C" w14:paraId="2CC3EF30" w14:textId="77777777">
      <w:trPr>
        <w:trHeight w:val="20"/>
      </w:trPr>
      <w:tc>
        <w:tcPr>
          <w:tcW w:w="3680" w:type="dxa"/>
          <w:noWrap/>
          <w:vAlign w:val="bottom"/>
        </w:tcPr>
        <w:p w14:paraId="2DC943C6" w14:textId="77777777" w:rsidR="00EF760C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UINO broj:                           200347000004</w:t>
          </w:r>
        </w:p>
      </w:tc>
      <w:tc>
        <w:tcPr>
          <w:tcW w:w="1013" w:type="dxa"/>
          <w:noWrap/>
          <w:vAlign w:val="bottom"/>
        </w:tcPr>
        <w:p w14:paraId="1D39DF8B" w14:textId="77777777" w:rsidR="00EF760C" w:rsidRDefault="00EF760C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302" w:type="dxa"/>
          <w:noWrap/>
          <w:vAlign w:val="bottom"/>
        </w:tcPr>
        <w:p w14:paraId="50419E74" w14:textId="77777777" w:rsidR="00EF760C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+387 (0) 33 212-018</w:t>
          </w:r>
        </w:p>
      </w:tc>
      <w:tc>
        <w:tcPr>
          <w:tcW w:w="992" w:type="dxa"/>
          <w:noWrap/>
          <w:vAlign w:val="bottom"/>
        </w:tcPr>
        <w:p w14:paraId="0068A282" w14:textId="77777777" w:rsidR="00EF760C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Račun:</w:t>
          </w:r>
        </w:p>
      </w:tc>
      <w:tc>
        <w:tcPr>
          <w:tcW w:w="2518" w:type="dxa"/>
          <w:noWrap/>
          <w:vAlign w:val="bottom"/>
        </w:tcPr>
        <w:p w14:paraId="492F0AF3" w14:textId="77777777" w:rsidR="00EF760C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102 050 0000095931</w:t>
          </w:r>
        </w:p>
      </w:tc>
    </w:tr>
    <w:tr w:rsidR="00EF760C" w14:paraId="2B9C824F" w14:textId="77777777">
      <w:trPr>
        <w:trHeight w:val="20"/>
      </w:trPr>
      <w:tc>
        <w:tcPr>
          <w:tcW w:w="3680" w:type="dxa"/>
          <w:noWrap/>
          <w:vAlign w:val="bottom"/>
        </w:tcPr>
        <w:p w14:paraId="73BBBD4E" w14:textId="77777777" w:rsidR="00EF760C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Rješenje broj:   UF/I-431/04 od 15.12.2006</w:t>
          </w:r>
        </w:p>
      </w:tc>
      <w:tc>
        <w:tcPr>
          <w:tcW w:w="1013" w:type="dxa"/>
          <w:noWrap/>
          <w:vAlign w:val="bottom"/>
        </w:tcPr>
        <w:p w14:paraId="045A545F" w14:textId="77777777" w:rsidR="00EF760C" w:rsidRDefault="00EF760C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302" w:type="dxa"/>
          <w:noWrap/>
          <w:vAlign w:val="bottom"/>
        </w:tcPr>
        <w:p w14:paraId="18637DE1" w14:textId="77777777" w:rsidR="00EF760C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+387 (0) 33 212-035</w:t>
          </w:r>
        </w:p>
      </w:tc>
      <w:tc>
        <w:tcPr>
          <w:tcW w:w="992" w:type="dxa"/>
          <w:noWrap/>
          <w:vAlign w:val="bottom"/>
        </w:tcPr>
        <w:p w14:paraId="3BE0F183" w14:textId="77777777" w:rsidR="00EF760C" w:rsidRDefault="00EF760C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518" w:type="dxa"/>
          <w:noWrap/>
          <w:vAlign w:val="bottom"/>
        </w:tcPr>
        <w:p w14:paraId="3F9E0116" w14:textId="77777777" w:rsidR="00EF760C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 xml:space="preserve">Union banka d.d </w:t>
          </w:r>
        </w:p>
      </w:tc>
    </w:tr>
    <w:tr w:rsidR="00EF760C" w14:paraId="6F809DF6" w14:textId="77777777">
      <w:trPr>
        <w:trHeight w:val="20"/>
      </w:trPr>
      <w:tc>
        <w:tcPr>
          <w:tcW w:w="3680" w:type="dxa"/>
          <w:noWrap/>
          <w:vAlign w:val="bottom"/>
        </w:tcPr>
        <w:p w14:paraId="2E3FD7F5" w14:textId="77777777" w:rsidR="00EF760C" w:rsidRDefault="00000000">
          <w:pPr>
            <w:spacing w:after="0" w:line="240" w:lineRule="auto"/>
            <w:jc w:val="center"/>
            <w:rPr>
              <w:rFonts w:ascii="Helvetica" w:eastAsia="Times New Roman" w:hAnsi="Helvetica" w:cs="Helvetica"/>
              <w:b/>
              <w:bCs/>
              <w:color w:val="E46D0A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b/>
              <w:bCs/>
              <w:color w:val="E46D0A"/>
              <w:sz w:val="18"/>
              <w:szCs w:val="18"/>
              <w:lang w:val="hr-HR" w:eastAsia="hr-HR"/>
            </w:rPr>
            <w:t>www.zoi84.ba</w:t>
          </w:r>
        </w:p>
      </w:tc>
      <w:tc>
        <w:tcPr>
          <w:tcW w:w="1013" w:type="dxa"/>
          <w:noWrap/>
          <w:vAlign w:val="bottom"/>
        </w:tcPr>
        <w:p w14:paraId="624CA1E0" w14:textId="77777777" w:rsidR="00EF760C" w:rsidRDefault="00000000">
          <w:pP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Faks:</w:t>
          </w:r>
        </w:p>
      </w:tc>
      <w:tc>
        <w:tcPr>
          <w:tcW w:w="2302" w:type="dxa"/>
          <w:noWrap/>
          <w:vAlign w:val="bottom"/>
        </w:tcPr>
        <w:p w14:paraId="30EB0058" w14:textId="77777777" w:rsidR="00EF760C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+387 (0) 33 212-027</w:t>
          </w:r>
        </w:p>
      </w:tc>
      <w:tc>
        <w:tcPr>
          <w:tcW w:w="992" w:type="dxa"/>
          <w:noWrap/>
          <w:vAlign w:val="bottom"/>
        </w:tcPr>
        <w:p w14:paraId="4278EE02" w14:textId="77777777" w:rsidR="00EF760C" w:rsidRDefault="00EF760C">
          <w:pPr>
            <w:spacing w:after="0" w:line="240" w:lineRule="auto"/>
            <w:rPr>
              <w:rFonts w:ascii="Helvetica" w:eastAsia="Times New Roman" w:hAnsi="Helvetica" w:cs="Helvetica"/>
              <w:lang w:val="hr-HR" w:eastAsia="hr-HR"/>
            </w:rPr>
          </w:pPr>
        </w:p>
      </w:tc>
      <w:tc>
        <w:tcPr>
          <w:tcW w:w="2518" w:type="dxa"/>
          <w:noWrap/>
          <w:vAlign w:val="bottom"/>
        </w:tcPr>
        <w:p w14:paraId="344FABDA" w14:textId="77777777" w:rsidR="00EF760C" w:rsidRDefault="00000000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</w:pPr>
          <w:r>
            <w:rPr>
              <w:rFonts w:ascii="Helvetica" w:eastAsia="Times New Roman" w:hAnsi="Helvetica" w:cs="Helvetica"/>
              <w:color w:val="000000"/>
              <w:sz w:val="18"/>
              <w:szCs w:val="18"/>
              <w:lang w:val="hr-HR" w:eastAsia="hr-HR"/>
            </w:rPr>
            <w:t>BiH 71000 Sarajevo</w:t>
          </w:r>
        </w:p>
      </w:tc>
    </w:tr>
  </w:tbl>
  <w:p w14:paraId="3438E96B" w14:textId="77777777" w:rsidR="00EF760C" w:rsidRDefault="00EF7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D0752" w14:textId="77777777" w:rsidR="000B60F1" w:rsidRDefault="000B60F1">
      <w:pPr>
        <w:spacing w:after="0"/>
      </w:pPr>
      <w:r>
        <w:separator/>
      </w:r>
    </w:p>
  </w:footnote>
  <w:footnote w:type="continuationSeparator" w:id="0">
    <w:p w14:paraId="10A034A3" w14:textId="77777777" w:rsidR="000B60F1" w:rsidRDefault="000B60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B75C9" w14:textId="77777777" w:rsidR="00EF760C" w:rsidRDefault="00000000">
    <w:pPr>
      <w:pStyle w:val="Header"/>
    </w:pPr>
    <w:r>
      <w:rPr>
        <w:noProof/>
      </w:rPr>
      <w:drawing>
        <wp:inline distT="0" distB="0" distL="0" distR="0" wp14:anchorId="1D5C1E0D" wp14:editId="71F9921D">
          <wp:extent cx="5943600" cy="1259205"/>
          <wp:effectExtent l="0" t="0" r="0" b="0"/>
          <wp:docPr id="1" name="Picture 1" descr="ZOI84-OCS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OI84-OCS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25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9226B7"/>
    <w:multiLevelType w:val="multilevel"/>
    <w:tmpl w:val="499226B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1619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912"/>
    <w:rsid w:val="000B60F1"/>
    <w:rsid w:val="002F0793"/>
    <w:rsid w:val="00372C36"/>
    <w:rsid w:val="00481FC2"/>
    <w:rsid w:val="00643A0A"/>
    <w:rsid w:val="006622AF"/>
    <w:rsid w:val="006A5731"/>
    <w:rsid w:val="006C43F5"/>
    <w:rsid w:val="00711EE6"/>
    <w:rsid w:val="00786A8B"/>
    <w:rsid w:val="008B7912"/>
    <w:rsid w:val="009B37CB"/>
    <w:rsid w:val="009F0219"/>
    <w:rsid w:val="00B3795A"/>
    <w:rsid w:val="00BB4D7C"/>
    <w:rsid w:val="00CF7D4E"/>
    <w:rsid w:val="00D31DC0"/>
    <w:rsid w:val="00D6364D"/>
    <w:rsid w:val="00DF19BA"/>
    <w:rsid w:val="00E06648"/>
    <w:rsid w:val="00E21311"/>
    <w:rsid w:val="00E72CA6"/>
    <w:rsid w:val="00EF760C"/>
    <w:rsid w:val="00F47B92"/>
    <w:rsid w:val="0D3C7005"/>
    <w:rsid w:val="76F9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F55B"/>
  <w15:docId w15:val="{3DA56A10-A4FB-4ACC-B941-CC2C0E6B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spacing w:line="256" w:lineRule="auto"/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PC4</cp:lastModifiedBy>
  <cp:revision>2</cp:revision>
  <dcterms:created xsi:type="dcterms:W3CDTF">2024-04-17T11:56:00Z</dcterms:created>
  <dcterms:modified xsi:type="dcterms:W3CDTF">2024-04-17T11:56:00Z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478407997A474EEE829095FABDFD9C85</vt:lpwstr>
  </property>
</Properties>
</file>