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FD4FF" w14:textId="77777777" w:rsidR="000F65A2" w:rsidRDefault="000F65A2">
      <w:pPr>
        <w:rPr>
          <w:rFonts w:eastAsia="Calibri" w:cs="Times New Roman"/>
          <w:bCs/>
          <w:sz w:val="24"/>
          <w:szCs w:val="24"/>
        </w:rPr>
      </w:pPr>
    </w:p>
    <w:p w14:paraId="234B2770" w14:textId="77777777" w:rsidR="000F65A2" w:rsidRDefault="000F65A2">
      <w:pPr>
        <w:rPr>
          <w:rFonts w:eastAsia="Calibri" w:cs="Times New Roman"/>
          <w:bCs/>
          <w:sz w:val="24"/>
          <w:szCs w:val="24"/>
        </w:rPr>
      </w:pPr>
    </w:p>
    <w:p w14:paraId="1534AB36" w14:textId="77777777" w:rsidR="000F65A2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RADNO MJESTO : </w:t>
      </w:r>
    </w:p>
    <w:p w14:paraId="54843A5E" w14:textId="06E27F6B" w:rsidR="000F65A2" w:rsidRDefault="00000000" w:rsidP="0007548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Saradnik za logistiku i administrativnu podršku</w:t>
      </w:r>
    </w:p>
    <w:p w14:paraId="0FA9ED7D" w14:textId="173367BC" w:rsidR="00EC70E5" w:rsidRPr="00D038C9" w:rsidRDefault="0007548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 w:rsidRPr="00075480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Šta obuhvara kancelari</w:t>
      </w: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j</w:t>
      </w:r>
      <w:r w:rsidRPr="00075480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sko poslovanje ?</w:t>
      </w:r>
    </w:p>
    <w:p w14:paraId="68BCE172" w14:textId="56E43B47" w:rsidR="00075480" w:rsidRDefault="0007548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 w:rsidRPr="00075480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Šta je pisarnica ?</w:t>
      </w:r>
    </w:p>
    <w:p w14:paraId="47F7987F" w14:textId="474D21A9" w:rsidR="00075480" w:rsidRDefault="0007548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 razvrstavaju predmeti i akti u kancelarijskom poslovanju ?</w:t>
      </w:r>
    </w:p>
    <w:p w14:paraId="2F432953" w14:textId="03005BC7" w:rsidR="00075480" w:rsidRDefault="0007548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 xml:space="preserve">Šta spada u grupu predmeta označenih kao </w:t>
      </w:r>
      <w:r w:rsidR="005F2E10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poljoprivreda ?</w:t>
      </w:r>
    </w:p>
    <w:p w14:paraId="4F0D2181" w14:textId="6F90286F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Šta su arhivski poslovi ?</w:t>
      </w:r>
    </w:p>
    <w:p w14:paraId="36976696" w14:textId="0A824181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Šta obuhvata primanje pošte ?</w:t>
      </w:r>
    </w:p>
    <w:p w14:paraId="231A2AA8" w14:textId="122F06FB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 uručuje lična pošta ?</w:t>
      </w:r>
    </w:p>
    <w:p w14:paraId="70755F39" w14:textId="6FF635E6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 vrši otvaranje pošte ?</w:t>
      </w:r>
    </w:p>
    <w:p w14:paraId="3EB0E5BD" w14:textId="3B6458EE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 vrši zavođenje akata ?</w:t>
      </w:r>
    </w:p>
    <w:p w14:paraId="0A5152D8" w14:textId="655D961B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 xml:space="preserve">Kako </w:t>
      </w:r>
      <w:r w:rsidR="00EC70E5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se</w:t>
      </w: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 xml:space="preserve"> vrši zavođenje akata u odgovarajuću knjigu evidencije ?</w:t>
      </w:r>
    </w:p>
    <w:p w14:paraId="7C1B8E8F" w14:textId="4514D088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 vodi arhivska knjiga ?</w:t>
      </w:r>
    </w:p>
    <w:p w14:paraId="31A96C5A" w14:textId="6C41A0C3" w:rsidR="005F2E10" w:rsidRDefault="005F2E10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 evrši otprema računa i drugih finansijskih akata i dokumentacije ?</w:t>
      </w:r>
    </w:p>
    <w:p w14:paraId="1037101C" w14:textId="571C8C22" w:rsidR="005F2E10" w:rsidRDefault="000D6278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Šta je faksimil ?</w:t>
      </w:r>
    </w:p>
    <w:p w14:paraId="090B6B4D" w14:textId="4FB81CE1" w:rsidR="000D6278" w:rsidRDefault="000D6278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U kojim slučajevima se koristi faksimil ?</w:t>
      </w:r>
    </w:p>
    <w:p w14:paraId="4D82C04A" w14:textId="47BD4EEB" w:rsidR="000D6278" w:rsidRDefault="000D6278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Kako se</w:t>
      </w:r>
      <w:r w:rsidR="00EC70E5">
        <w:rPr>
          <w:rFonts w:ascii="Times New Roman" w:eastAsia="Calibri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vrši peča</w:t>
      </w:r>
      <w:r w:rsidR="00EC70E5">
        <w:rPr>
          <w:rFonts w:ascii="Times New Roman" w:eastAsia="Calibri" w:hAnsi="Times New Roman" w:cs="Times New Roman"/>
          <w:bCs/>
          <w:sz w:val="24"/>
          <w:szCs w:val="24"/>
          <w:lang w:val="hr-BA"/>
        </w:rPr>
        <w:t>ć</w:t>
      </w: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enje pošte ?</w:t>
      </w:r>
    </w:p>
    <w:p w14:paraId="19361AD2" w14:textId="37F701A6" w:rsidR="000D6278" w:rsidRDefault="000D6278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U kojem periodu se vrši otpremanje pošte ?</w:t>
      </w:r>
    </w:p>
    <w:p w14:paraId="0865CEED" w14:textId="396DA671" w:rsidR="000F65A2" w:rsidRPr="00D038C9" w:rsidRDefault="000D6278" w:rsidP="00D038C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r-BA"/>
        </w:rPr>
        <w:t>Ko vrši pakovanje pošte u pisarnici ?</w:t>
      </w:r>
    </w:p>
    <w:p w14:paraId="2A438B72" w14:textId="02A79985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="00EC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0E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C70E5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EC70E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C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0E5">
        <w:rPr>
          <w:rFonts w:ascii="Times New Roman" w:hAnsi="Times New Roman" w:cs="Times New Roman"/>
          <w:sz w:val="24"/>
          <w:szCs w:val="24"/>
        </w:rPr>
        <w:t>preći</w:t>
      </w:r>
      <w:proofErr w:type="spellEnd"/>
      <w:r w:rsidRPr="00EC70E5">
        <w:rPr>
          <w:rFonts w:ascii="Times New Roman" w:hAnsi="Times New Roman" w:cs="Times New Roman"/>
          <w:sz w:val="24"/>
          <w:szCs w:val="24"/>
        </w:rPr>
        <w:t>:</w:t>
      </w:r>
    </w:p>
    <w:p w14:paraId="265FB913" w14:textId="38047B1B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od:</w:t>
      </w:r>
    </w:p>
    <w:p w14:paraId="14B91BB8" w14:textId="157224E0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od:</w:t>
      </w:r>
    </w:p>
    <w:p w14:paraId="1C692B33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29C56" w14:textId="6ED1F95E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A843169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14:paraId="3AAD3A9A" w14:textId="08587374" w:rsidR="000F65A2" w:rsidRDefault="00000000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0478AF" w14:textId="6AABE777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od:</w:t>
      </w:r>
    </w:p>
    <w:p w14:paraId="179679F7" w14:textId="5FDBBE42" w:rsidR="000F65A2" w:rsidRDefault="00D038C9" w:rsidP="00D038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ozbiljnost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sz w:val="24"/>
          <w:szCs w:val="24"/>
        </w:rPr>
        <w:t>manja</w:t>
      </w:r>
      <w:proofErr w:type="spellEnd"/>
    </w:p>
    <w:p w14:paraId="403B6543" w14:textId="0C1ED7C0" w:rsidR="000F65A2" w:rsidRDefault="00000000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od:</w:t>
      </w:r>
    </w:p>
    <w:p w14:paraId="7CE2BDB3" w14:textId="36AD6A19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1947830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od:</w:t>
      </w:r>
    </w:p>
    <w:p w14:paraId="57D37C2A" w14:textId="77777777" w:rsidR="000F65A2" w:rsidRDefault="000F65A2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4F2FF9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URŽ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</w:p>
    <w:p w14:paraId="63F03FB1" w14:textId="77777777" w:rsidR="000F65A2" w:rsidRDefault="00000000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C85A25" w14:textId="77777777" w:rsidR="000F65A2" w:rsidRDefault="000F65A2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37060C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</w:p>
    <w:p w14:paraId="23BAD98E" w14:textId="35CC0917" w:rsidR="000F65A2" w:rsidRDefault="00000000" w:rsidP="00D038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2DA97A" w14:textId="435D5A61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URŽ-u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organa:</w:t>
      </w:r>
    </w:p>
    <w:p w14:paraId="0E2E7B08" w14:textId="4AB637C6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Alternativna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936001" w14:textId="4E3CB12F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A3BC3F" w14:textId="5F39216D" w:rsidR="000F65A2" w:rsidRPr="00D038C9" w:rsidRDefault="00000000" w:rsidP="00D038C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5B7AF1" w14:textId="15AC4DC1" w:rsidR="000F65A2" w:rsidRPr="00D038C9" w:rsidRDefault="00000000" w:rsidP="00D038C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 ZJN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</w:t>
      </w:r>
      <w:r>
        <w:rPr>
          <w:rFonts w:ascii="Times New Roman" w:hAnsi="Times New Roman" w:cs="Times New Roman"/>
          <w:sz w:val="24"/>
          <w:szCs w:val="24"/>
        </w:rPr>
        <w:t>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8827BF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istovrsnih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21477B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09FD97" w14:textId="6D47D62F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45C422" w14:textId="44C908A9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okončati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07E90C" w14:textId="72854A1D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1392C" w14:textId="2303BE74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24CA3A" w14:textId="554B6F9A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pregovarački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B0BC2CF" w14:textId="35B97235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npr.odbije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drugorangiranom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C46F5C" w14:textId="0F833AFE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kapacitet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A4FDA9A" w14:textId="4BB57F32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neprirodno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niska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1F662F8E" w14:textId="10DABBA1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stupio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sangu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realizovati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</w:p>
    <w:p w14:paraId="2E3B2331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50.000,00 KM.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bez PDV-a:</w:t>
      </w:r>
    </w:p>
    <w:p w14:paraId="59915B17" w14:textId="3C957944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imenovati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67E1846F" w14:textId="01D08395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traženje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grancije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ozbiljnost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51A28BA9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koji period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7AFF36D5" w14:textId="28635C1A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6C456E7F" w14:textId="4B35F308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kupuje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zgradu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Koji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primjenjuje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8EBF7E1" w14:textId="6D94D061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alternativne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ponude-jedan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organ?</w:t>
      </w:r>
    </w:p>
    <w:p w14:paraId="5C0419B7" w14:textId="1DA02977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(period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odbija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245B66C9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promjenu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6182F6AC" w14:textId="77777777" w:rsidR="000F65A2" w:rsidRDefault="000F65A2" w:rsidP="00D038C9">
      <w:pPr>
        <w:pStyle w:val="Default"/>
        <w:spacing w:after="160"/>
      </w:pPr>
    </w:p>
    <w:p w14:paraId="783E1386" w14:textId="77777777" w:rsidR="000F65A2" w:rsidRDefault="000F65A2" w:rsidP="00D038C9">
      <w:pPr>
        <w:pStyle w:val="Default"/>
        <w:spacing w:after="160"/>
      </w:pPr>
    </w:p>
    <w:p w14:paraId="45DC947A" w14:textId="3467E350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brojati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2FF6EC9" w14:textId="31767A87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organ:</w:t>
      </w:r>
    </w:p>
    <w:p w14:paraId="08580263" w14:textId="694B931A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zaprimio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organ, 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E5E7F5B" w14:textId="56867242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dozvoljeno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okvirni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procedure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II?</w:t>
      </w:r>
    </w:p>
    <w:p w14:paraId="2B4B58D8" w14:textId="499D6CDD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učestvovao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otvorenom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mora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čekati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protok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od 15 dana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49C322F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profesionalizacije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Vlada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formira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eksperata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1EF2252C" w14:textId="37664522" w:rsidR="000F65A2" w:rsidRDefault="00000000" w:rsidP="00D038C9">
      <w:pPr>
        <w:pStyle w:val="Default"/>
        <w:spacing w:after="160"/>
      </w:pPr>
      <w:proofErr w:type="spellStart"/>
      <w:r>
        <w:t>nivač</w:t>
      </w:r>
      <w:proofErr w:type="spellEnd"/>
      <w:r>
        <w:t xml:space="preserve"> Kanton Sarajevo)</w:t>
      </w:r>
    </w:p>
    <w:p w14:paraId="7A625028" w14:textId="41DD457A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sljedeće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Zaokružiti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element Plana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): </w:t>
      </w:r>
    </w:p>
    <w:p w14:paraId="1EFE544E" w14:textId="78FCB6C8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Pojam poslodavca ?</w:t>
      </w:r>
    </w:p>
    <w:p w14:paraId="59A42EC2" w14:textId="1828E5ED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Pojam radnika ?</w:t>
      </w:r>
    </w:p>
    <w:p w14:paraId="1B39FA9C" w14:textId="19D205C6" w:rsidR="000F65A2" w:rsidRPr="00D038C9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Ugovor o radu se zaključuje na ?</w:t>
      </w:r>
    </w:p>
    <w:p w14:paraId="1A4FFB35" w14:textId="77777777" w:rsidR="000F65A2" w:rsidRDefault="00000000" w:rsidP="00D038C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Sadržaj zaključenog Ugovora o radu ?</w:t>
      </w:r>
    </w:p>
    <w:p w14:paraId="0964CD24" w14:textId="77777777" w:rsidR="000F65A2" w:rsidRDefault="00000000" w:rsidP="00D038C9">
      <w:pPr>
        <w:pStyle w:val="ListParagraph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p w14:paraId="7B1E89FC" w14:textId="77777777" w:rsidR="000F65A2" w:rsidRDefault="000F65A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DA07351" w14:textId="77777777" w:rsidR="000F65A2" w:rsidRDefault="00000000">
      <w:pPr>
        <w:pStyle w:val="NormalWeb"/>
        <w:ind w:left="-426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spremati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usmeni</w:t>
      </w:r>
      <w:proofErr w:type="spellEnd"/>
      <w:r>
        <w:t xml:space="preserve">  </w:t>
      </w:r>
      <w:proofErr w:type="spellStart"/>
      <w:r>
        <w:t>ispit</w:t>
      </w:r>
      <w:proofErr w:type="spellEnd"/>
      <w:proofErr w:type="gramEnd"/>
      <w:r>
        <w:t>:</w:t>
      </w:r>
    </w:p>
    <w:p w14:paraId="6F74E47B" w14:textId="77777777" w:rsidR="000F65A2" w:rsidRDefault="000F65A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26E3EC3" w14:textId="77777777" w:rsidR="000F65A2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0A6AB741" w14:textId="0685FA77" w:rsidR="000F65A2" w:rsidRDefault="00000000" w:rsidP="00D038C9">
      <w:pPr>
        <w:pStyle w:val="NormalWeb"/>
        <w:jc w:val="both"/>
        <w:rPr>
          <w:b/>
          <w:bCs/>
          <w:sz w:val="22"/>
          <w:szCs w:val="22"/>
          <w:lang w:val="hr-BA"/>
        </w:rPr>
      </w:pPr>
      <w:r>
        <w:rPr>
          <w:b/>
          <w:bCs/>
          <w:sz w:val="22"/>
          <w:szCs w:val="22"/>
          <w:lang w:val="hr-BA"/>
        </w:rPr>
        <w:t>2. Zakon o radu FBiH (“Službene novine FBiH broj 26/16 i 89/18</w:t>
      </w:r>
      <w:r w:rsidR="00D038C9">
        <w:rPr>
          <w:b/>
          <w:bCs/>
          <w:sz w:val="22"/>
          <w:szCs w:val="22"/>
          <w:lang w:val="hr-BA"/>
        </w:rPr>
        <w:t xml:space="preserve"> i 44/22</w:t>
      </w:r>
      <w:r>
        <w:rPr>
          <w:b/>
          <w:bCs/>
          <w:sz w:val="22"/>
          <w:szCs w:val="22"/>
          <w:lang w:val="hr-BA"/>
        </w:rPr>
        <w:t>)</w:t>
      </w:r>
    </w:p>
    <w:p w14:paraId="560BCB18" w14:textId="59E1A0BA" w:rsidR="00D038C9" w:rsidRDefault="00D038C9" w:rsidP="00D038C9">
      <w:pPr>
        <w:pStyle w:val="Normal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3. Pravilnik o kancelarisjkom poslovanju u Fedarciji BiH („</w:t>
      </w:r>
      <w:r>
        <w:rPr>
          <w:b/>
          <w:bCs/>
          <w:sz w:val="22"/>
          <w:szCs w:val="22"/>
          <w:lang w:val="hr-BA"/>
        </w:rPr>
        <w:t>Službene novine F</w:t>
      </w:r>
      <w:r>
        <w:rPr>
          <w:b/>
          <w:bCs/>
          <w:sz w:val="22"/>
          <w:szCs w:val="22"/>
          <w:lang w:val="hr-BA"/>
        </w:rPr>
        <w:t>b</w:t>
      </w:r>
      <w:r>
        <w:rPr>
          <w:b/>
          <w:bCs/>
          <w:sz w:val="22"/>
          <w:szCs w:val="22"/>
          <w:lang w:val="hr-BA"/>
        </w:rPr>
        <w:t>iH</w:t>
      </w:r>
      <w:r>
        <w:rPr>
          <w:b/>
          <w:bCs/>
          <w:sz w:val="22"/>
          <w:szCs w:val="22"/>
          <w:lang w:val="hr-BA"/>
        </w:rPr>
        <w:t>“</w:t>
      </w:r>
      <w:r>
        <w:rPr>
          <w:b/>
          <w:bCs/>
          <w:sz w:val="22"/>
          <w:szCs w:val="22"/>
          <w:lang w:val="hr-BA"/>
        </w:rPr>
        <w:t xml:space="preserve"> broj </w:t>
      </w:r>
      <w:r>
        <w:rPr>
          <w:b/>
          <w:bCs/>
          <w:sz w:val="22"/>
          <w:szCs w:val="22"/>
          <w:lang w:val="hr-BA"/>
        </w:rPr>
        <w:t>96/19)</w:t>
      </w:r>
    </w:p>
    <w:p w14:paraId="3B04E832" w14:textId="77777777" w:rsidR="000F65A2" w:rsidRDefault="000F6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65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9D36B" w14:textId="77777777" w:rsidR="00C53982" w:rsidRDefault="00C53982">
      <w:pPr>
        <w:spacing w:line="240" w:lineRule="auto"/>
      </w:pPr>
      <w:r>
        <w:separator/>
      </w:r>
    </w:p>
  </w:endnote>
  <w:endnote w:type="continuationSeparator" w:id="0">
    <w:p w14:paraId="5E99A0AB" w14:textId="77777777" w:rsidR="00C53982" w:rsidRDefault="00C5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0F65A2" w14:paraId="1F0D2C9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5875BB0D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3795B651" w14:textId="77777777" w:rsidR="000F65A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5801E0B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0F65A2" w14:paraId="4BFACE7F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57747738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2A0E7B6F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08A20DDF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0F65A2" w14:paraId="5F8F7257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6FD0B799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35206424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6AE80C9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0F65A2" w14:paraId="5947484A" w14:textId="77777777">
      <w:trPr>
        <w:trHeight w:val="20"/>
      </w:trPr>
      <w:tc>
        <w:tcPr>
          <w:tcW w:w="1752" w:type="pct"/>
          <w:noWrap/>
          <w:vAlign w:val="bottom"/>
        </w:tcPr>
        <w:p w14:paraId="1D224CD9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47EAE11F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8CB3642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6ED4D34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8B7ABD2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0F65A2" w14:paraId="68F63A54" w14:textId="77777777">
      <w:trPr>
        <w:trHeight w:val="20"/>
      </w:trPr>
      <w:tc>
        <w:tcPr>
          <w:tcW w:w="1752" w:type="pct"/>
          <w:noWrap/>
          <w:vAlign w:val="bottom"/>
        </w:tcPr>
        <w:p w14:paraId="1EAD3725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6294E5F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9B07ABD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7261719C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F505C6B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0F65A2" w14:paraId="32566E02" w14:textId="77777777">
      <w:trPr>
        <w:trHeight w:val="20"/>
      </w:trPr>
      <w:tc>
        <w:tcPr>
          <w:tcW w:w="1752" w:type="pct"/>
          <w:noWrap/>
          <w:vAlign w:val="bottom"/>
        </w:tcPr>
        <w:p w14:paraId="492890F7" w14:textId="77777777" w:rsidR="000F65A2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44E3583" w14:textId="77777777" w:rsidR="000F65A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767BE01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1F0F6EB" w14:textId="77777777" w:rsidR="000F65A2" w:rsidRDefault="000F65A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D64F2" w14:textId="77777777" w:rsidR="000F65A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38C71141" w14:textId="77777777" w:rsidR="000F65A2" w:rsidRDefault="000F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29EA3" w14:textId="77777777" w:rsidR="00C53982" w:rsidRDefault="00C53982">
      <w:pPr>
        <w:spacing w:after="0"/>
      </w:pPr>
      <w:r>
        <w:separator/>
      </w:r>
    </w:p>
  </w:footnote>
  <w:footnote w:type="continuationSeparator" w:id="0">
    <w:p w14:paraId="5ECD00F8" w14:textId="77777777" w:rsidR="00C53982" w:rsidRDefault="00C539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04788" w14:textId="77777777" w:rsidR="000F65A2" w:rsidRDefault="00000000">
    <w:pPr>
      <w:pStyle w:val="Header"/>
    </w:pPr>
    <w:r>
      <w:rPr>
        <w:noProof/>
        <w:lang w:val="en-US"/>
      </w:rPr>
      <w:drawing>
        <wp:inline distT="0" distB="0" distL="0" distR="0" wp14:anchorId="65E1C3D0" wp14:editId="2121EF5C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75480"/>
    <w:rsid w:val="000A22DA"/>
    <w:rsid w:val="000C3A4F"/>
    <w:rsid w:val="000D6278"/>
    <w:rsid w:val="000F65A2"/>
    <w:rsid w:val="001547E1"/>
    <w:rsid w:val="001835AA"/>
    <w:rsid w:val="00190629"/>
    <w:rsid w:val="001D67FB"/>
    <w:rsid w:val="00241EE3"/>
    <w:rsid w:val="00273257"/>
    <w:rsid w:val="0029295B"/>
    <w:rsid w:val="003C5BE1"/>
    <w:rsid w:val="003D4A64"/>
    <w:rsid w:val="00456325"/>
    <w:rsid w:val="004D455D"/>
    <w:rsid w:val="0055638D"/>
    <w:rsid w:val="005F2E10"/>
    <w:rsid w:val="005F67CC"/>
    <w:rsid w:val="0061015A"/>
    <w:rsid w:val="006E0DDD"/>
    <w:rsid w:val="006E42CD"/>
    <w:rsid w:val="007951EE"/>
    <w:rsid w:val="00860002"/>
    <w:rsid w:val="00893C8C"/>
    <w:rsid w:val="008E086B"/>
    <w:rsid w:val="008F2121"/>
    <w:rsid w:val="00997DFC"/>
    <w:rsid w:val="00A462EB"/>
    <w:rsid w:val="00A74334"/>
    <w:rsid w:val="00A921F1"/>
    <w:rsid w:val="00AB2E92"/>
    <w:rsid w:val="00AD6D25"/>
    <w:rsid w:val="00BA5629"/>
    <w:rsid w:val="00BA58DC"/>
    <w:rsid w:val="00C312DC"/>
    <w:rsid w:val="00C43C85"/>
    <w:rsid w:val="00C53982"/>
    <w:rsid w:val="00D038C9"/>
    <w:rsid w:val="00D35716"/>
    <w:rsid w:val="00D72DD4"/>
    <w:rsid w:val="00DE7FA2"/>
    <w:rsid w:val="00EC70E5"/>
    <w:rsid w:val="00EE6FE6"/>
    <w:rsid w:val="00F12B7C"/>
    <w:rsid w:val="15C70733"/>
    <w:rsid w:val="2C7C1697"/>
    <w:rsid w:val="39540A13"/>
    <w:rsid w:val="63F770B6"/>
    <w:rsid w:val="6F6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4B15"/>
  <w15:docId w15:val="{C06168F7-FB18-4048-A334-AEBA526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3</cp:revision>
  <cp:lastPrinted>2024-04-25T10:34:00Z</cp:lastPrinted>
  <dcterms:created xsi:type="dcterms:W3CDTF">2024-04-15T09:25:00Z</dcterms:created>
  <dcterms:modified xsi:type="dcterms:W3CDTF">2024-04-25T10:34:00Z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056621AB948D4D3A957DBC7F06247F9D</vt:lpwstr>
  </property>
</Properties>
</file>