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9A6A7" w14:textId="519781DE" w:rsidR="00E70137" w:rsidRDefault="00677D90">
      <w:pPr>
        <w:ind w:left="426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ZA POLAGANJE PISMENOG I USMENOG </w:t>
      </w:r>
      <w:proofErr w:type="gramStart"/>
      <w:r>
        <w:rPr>
          <w:rFonts w:ascii="Times New Roman" w:hAnsi="Times New Roman" w:cs="Times New Roman"/>
          <w:sz w:val="24"/>
          <w:szCs w:val="24"/>
        </w:rPr>
        <w:t>ISPITA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RADNO MJESTO </w:t>
      </w:r>
      <w:proofErr w:type="spellStart"/>
      <w:r w:rsidR="002C6780">
        <w:rPr>
          <w:rFonts w:ascii="Times New Roman" w:hAnsi="Times New Roman" w:cs="Times New Roman"/>
          <w:b/>
          <w:bCs/>
          <w:sz w:val="24"/>
          <w:szCs w:val="24"/>
        </w:rPr>
        <w:t>Strični</w:t>
      </w:r>
      <w:proofErr w:type="spellEnd"/>
      <w:r w:rsidR="002C6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6780">
        <w:rPr>
          <w:rFonts w:ascii="Times New Roman" w:hAnsi="Times New Roman" w:cs="Times New Roman"/>
          <w:b/>
          <w:bCs/>
          <w:sz w:val="24"/>
          <w:szCs w:val="24"/>
        </w:rPr>
        <w:t>saradnik</w:t>
      </w:r>
      <w:proofErr w:type="spellEnd"/>
      <w:r w:rsidR="002C6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6780">
        <w:rPr>
          <w:rFonts w:ascii="Times New Roman" w:hAnsi="Times New Roman" w:cs="Times New Roman"/>
          <w:b/>
          <w:bCs/>
          <w:sz w:val="24"/>
          <w:szCs w:val="24"/>
        </w:rPr>
        <w:t>za</w:t>
      </w:r>
      <w:proofErr w:type="spellEnd"/>
      <w:r w:rsidR="002C6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6780">
        <w:rPr>
          <w:rFonts w:ascii="Times New Roman" w:hAnsi="Times New Roman" w:cs="Times New Roman"/>
          <w:b/>
          <w:bCs/>
          <w:sz w:val="24"/>
          <w:szCs w:val="24"/>
        </w:rPr>
        <w:t>pravne</w:t>
      </w:r>
      <w:proofErr w:type="spellEnd"/>
      <w:r w:rsidR="002C67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C6780">
        <w:rPr>
          <w:rFonts w:ascii="Times New Roman" w:hAnsi="Times New Roman" w:cs="Times New Roman"/>
          <w:b/>
          <w:bCs/>
          <w:sz w:val="24"/>
          <w:szCs w:val="24"/>
        </w:rPr>
        <w:t>kadrovske</w:t>
      </w:r>
      <w:proofErr w:type="spellEnd"/>
      <w:r w:rsidR="002C6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6780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2C6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6780">
        <w:rPr>
          <w:rFonts w:ascii="Times New Roman" w:hAnsi="Times New Roman" w:cs="Times New Roman"/>
          <w:b/>
          <w:bCs/>
          <w:sz w:val="24"/>
          <w:szCs w:val="24"/>
        </w:rPr>
        <w:t>opće</w:t>
      </w:r>
      <w:proofErr w:type="spellEnd"/>
      <w:r w:rsidR="002C6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6780">
        <w:rPr>
          <w:rFonts w:ascii="Times New Roman" w:hAnsi="Times New Roman" w:cs="Times New Roman"/>
          <w:b/>
          <w:bCs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1B12DC" w14:textId="4DC9347A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780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="002C6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6780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DAF529F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A01694B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3311952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vrši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DA525AC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3A30AE1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osnovačkog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je ?</w:t>
      </w:r>
      <w:proofErr w:type="gramEnd"/>
    </w:p>
    <w:p w14:paraId="30E539F3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Trogodišnji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4ECDB71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bi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formirao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reviziju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DAB78C8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reviziju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6457EB9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ograničene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31B78F8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primjenjuju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preduzećima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FFC7BF1" w14:textId="77777777" w:rsidR="00E70137" w:rsidRDefault="00677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raspoložive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dopušteno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izdvaja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rezerve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42B88B8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Koji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reviziju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528CF38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sadržavati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9A238B1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F658B42" w14:textId="77777777" w:rsidR="00E70137" w:rsidRDefault="00677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59C3C37" w14:textId="77777777" w:rsidR="00E70137" w:rsidRDefault="00677D90">
      <w:pPr>
        <w:pStyle w:val="ListParagraph"/>
        <w:spacing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17. Kako se vrši postupak prijema u radni odnos na određeno i neodređeno vrijeme kod pravnog lica?</w:t>
      </w:r>
    </w:p>
    <w:p w14:paraId="35BEF0A2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18. Gdje poslodavac objavljuje javni oglas?</w:t>
      </w:r>
    </w:p>
    <w:p w14:paraId="79224AD8" w14:textId="77777777" w:rsidR="00E70137" w:rsidRDefault="00677D90">
      <w:pPr>
        <w:spacing w:after="0"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19. Koliko članova mora imati komisija za provođenje javnog oglasa za prijem radnika u radni odnos?</w:t>
      </w:r>
    </w:p>
    <w:p w14:paraId="339E3210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20. Šta je obavezna komisija da uradi prije provođenja konkursne procedure?</w:t>
      </w:r>
    </w:p>
    <w:p w14:paraId="56F35160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21. Na koji način kandidati dokazuju prioritet u zapošljavanju:</w:t>
      </w:r>
    </w:p>
    <w:p w14:paraId="4F85A73E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22. Gdje se objavljuju pitanja, lista propisa i literatura za polaganje usmenog i pismenog ispita?</w:t>
      </w:r>
    </w:p>
    <w:bookmarkEnd w:id="0"/>
    <w:p w14:paraId="556DC76B" w14:textId="77777777" w:rsidR="00E70137" w:rsidRDefault="00677D90">
      <w:pPr>
        <w:spacing w:after="0" w:line="254" w:lineRule="auto"/>
        <w:ind w:left="426" w:hanging="426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23. Prema </w:t>
      </w:r>
      <w:bookmarkStart w:id="1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1"/>
      <w:r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6F88422A" w14:textId="77777777" w:rsidR="00E70137" w:rsidRDefault="00677D90">
      <w:pPr>
        <w:spacing w:after="0" w:line="254" w:lineRule="auto"/>
        <w:ind w:left="284" w:hanging="284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24. Prema Pravilniku o radu KJP „ZOI'84“ OCS d.o.o. Sarajevo u lakše povrede radnih obaveza spada?</w:t>
      </w:r>
    </w:p>
    <w:p w14:paraId="595F2D7B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25. Šta se uređuje Zakonom o imovini Kantona Sarajevo ?</w:t>
      </w:r>
    </w:p>
    <w:p w14:paraId="3360BB00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26. Šta čini imovinu Kantona ?</w:t>
      </w:r>
    </w:p>
    <w:p w14:paraId="20F2B762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27. Ko upravlja imovinom Kantona ?</w:t>
      </w:r>
    </w:p>
    <w:p w14:paraId="1A71EFEA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28. Koja su stvarna prava ?</w:t>
      </w:r>
    </w:p>
    <w:p w14:paraId="200D9829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29. Nosioca vlasništva i drugih prava  može biti ?</w:t>
      </w:r>
    </w:p>
    <w:p w14:paraId="4493208E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30. Šta je predmet vlasništa ?</w:t>
      </w:r>
    </w:p>
    <w:p w14:paraId="5B54C23F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31. Šta je suvlasništvo ?</w:t>
      </w:r>
    </w:p>
    <w:p w14:paraId="5DACE2D8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32. Šta su javna dobra ?</w:t>
      </w:r>
    </w:p>
    <w:p w14:paraId="4C877141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33. Šta je pojam radnika ?</w:t>
      </w:r>
    </w:p>
    <w:p w14:paraId="03109CF7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34. Zasnivanje radno odnosa ?</w:t>
      </w:r>
    </w:p>
    <w:p w14:paraId="2F6254BF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35. Uvjeti za zaključivanje Ugovora o radu ?</w:t>
      </w:r>
    </w:p>
    <w:p w14:paraId="6A59F2E3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36. Ugovor o radu zaključuje se ?</w:t>
      </w:r>
    </w:p>
    <w:p w14:paraId="17C7D498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37. Pojam radnog vremena ?</w:t>
      </w:r>
    </w:p>
    <w:p w14:paraId="683394CC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38. Puno i nepuno radno vrijeme ?</w:t>
      </w:r>
    </w:p>
    <w:p w14:paraId="1DE03E30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39. šta je preraspodjela radnog vremena ?</w:t>
      </w:r>
    </w:p>
    <w:p w14:paraId="3EBE7661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40. Koliko je po Zakonu o radu dopuštno prekovremenih sati u toku jednog mjeseca? </w:t>
      </w:r>
    </w:p>
    <w:p w14:paraId="2BD030E5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41. Da li je Pravilnikom o radu  KJP „ZOI'84“ OCS d.o.o. Sarajevo predviđen probni rad ?</w:t>
      </w:r>
    </w:p>
    <w:p w14:paraId="6CF089DF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42. Na koliko se najduže dana može donijeti Odluka o privremenom rasporedu na drugo radno mjesto u skladu sa  Pravilnikom o radu  KJP „ZOI'84“ OCS d.o.o. Sarajevo ?</w:t>
      </w:r>
    </w:p>
    <w:p w14:paraId="62E61131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43. Šta sadrži Odluka o pokretanju javne nabavke ?</w:t>
      </w:r>
    </w:p>
    <w:p w14:paraId="2F2E7545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44. Koji su postupci javne nabavke ?</w:t>
      </w:r>
    </w:p>
    <w:p w14:paraId="2455A432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45. Kada se može zaključiti okvirni sporazum ?</w:t>
      </w:r>
    </w:p>
    <w:p w14:paraId="0488DAA0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46. Koji su kriteriji u javnim nabavkama ?</w:t>
      </w:r>
    </w:p>
    <w:p w14:paraId="1137D20B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47. Koji su podkriteriji javne nabavke ?</w:t>
      </w:r>
    </w:p>
    <w:p w14:paraId="2581A007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48. Koji su vrijednosni razredi u javnim nabavkama?</w:t>
      </w:r>
    </w:p>
    <w:p w14:paraId="78E4F093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49. Koji su vrijendosni razredi kod konkurentskog zahtjeva za robe, radove i usluge ?</w:t>
      </w:r>
    </w:p>
    <w:p w14:paraId="01EE34E9" w14:textId="77777777" w:rsidR="00E70137" w:rsidRDefault="00677D90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50. Ugovori koji su predmet Zakona o javnim nabavkama ?</w:t>
      </w:r>
    </w:p>
    <w:p w14:paraId="2A708BB6" w14:textId="77777777" w:rsidR="00E70137" w:rsidRDefault="00E70137">
      <w:pPr>
        <w:spacing w:after="0"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AACA062" w14:textId="77777777" w:rsidR="00E70137" w:rsidRDefault="00677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Literatura iz koje kandidati mogu spremati pismeni i usmeni  ispit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1A33A" w14:textId="77777777" w:rsidR="00E70137" w:rsidRDefault="00677D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Zakon o javnim preduzećima u FBiH („Službene novine 8/05“)</w:t>
      </w:r>
    </w:p>
    <w:p w14:paraId="6D2F9074" w14:textId="77777777" w:rsidR="00E70137" w:rsidRDefault="00677D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2. Pravilnik o radu KJP „ZOI'84“ OCS d.o.o. Sarajevo</w:t>
      </w:r>
    </w:p>
    <w:p w14:paraId="54C5AEAC" w14:textId="77777777" w:rsidR="00E70137" w:rsidRDefault="00677D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3. Uredba o postupku prijema radnika u radni odnos u javnom sektoru na teritoriji Kantona Sarajevo („Službene novine broj 19/21 i 10/22“)</w:t>
      </w:r>
    </w:p>
    <w:p w14:paraId="3ECAD221" w14:textId="77777777" w:rsidR="00E70137" w:rsidRDefault="00677D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4. Zakon o imovini Kantona Sarajevo („Službene novine Kantona Sarajevo 06/97“) </w:t>
      </w:r>
    </w:p>
    <w:p w14:paraId="05EC0712" w14:textId="77777777" w:rsidR="00E70137" w:rsidRDefault="00677D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5. Zakon o stvarnim pravima FBiH („Službene novine FBiH broj 66/13“)</w:t>
      </w:r>
    </w:p>
    <w:p w14:paraId="4AD7F12A" w14:textId="77777777" w:rsidR="00E70137" w:rsidRDefault="00677D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6. Zakon o radu FBiH (“Službene novine broj 26/ 16 i 89/18”)</w:t>
      </w:r>
    </w:p>
    <w:p w14:paraId="594BB7DD" w14:textId="77777777" w:rsidR="00E70137" w:rsidRDefault="00677D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7. Zakon o javnim nabavkama BiH („Službene novine 39/14“)</w:t>
      </w:r>
    </w:p>
    <w:p w14:paraId="48D990CC" w14:textId="77777777" w:rsidR="00E70137" w:rsidRDefault="00E70137">
      <w:pPr>
        <w:rPr>
          <w:rFonts w:ascii="Times New Roman" w:hAnsi="Times New Roman" w:cs="Times New Roman"/>
          <w:b/>
          <w:lang w:val="bs-Latn-BA"/>
        </w:rPr>
      </w:pPr>
    </w:p>
    <w:p w14:paraId="5D94B115" w14:textId="77777777" w:rsidR="00E70137" w:rsidRDefault="00E70137">
      <w:pPr>
        <w:rPr>
          <w:rFonts w:ascii="Times New Roman" w:hAnsi="Times New Roman" w:cs="Times New Roman"/>
          <w:lang w:val="bs-Latn-BA"/>
        </w:rPr>
      </w:pPr>
    </w:p>
    <w:p w14:paraId="2C5A5DB4" w14:textId="77777777" w:rsidR="00E70137" w:rsidRDefault="00E70137">
      <w:pPr>
        <w:rPr>
          <w:rFonts w:ascii="Times New Roman" w:hAnsi="Times New Roman" w:cs="Times New Roman"/>
          <w:lang w:val="bs-Latn-BA"/>
        </w:rPr>
      </w:pPr>
    </w:p>
    <w:sectPr w:rsidR="00E7013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51836" w14:textId="77777777" w:rsidR="00D06832" w:rsidRDefault="00D06832">
      <w:pPr>
        <w:spacing w:line="240" w:lineRule="auto"/>
      </w:pPr>
      <w:r>
        <w:separator/>
      </w:r>
    </w:p>
  </w:endnote>
  <w:endnote w:type="continuationSeparator" w:id="0">
    <w:p w14:paraId="37585683" w14:textId="77777777" w:rsidR="00D06832" w:rsidRDefault="00D06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279"/>
      <w:gridCol w:w="902"/>
      <w:gridCol w:w="2052"/>
      <w:gridCol w:w="884"/>
      <w:gridCol w:w="2243"/>
    </w:tblGrid>
    <w:tr w:rsidR="00E70137" w14:paraId="6EB2C425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7C778320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0FEE51D2" w14:textId="77777777" w:rsidR="00E70137" w:rsidRDefault="00677D9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44C5AE0B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E70137" w14:paraId="7D6AF5C6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5B1BABB6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4F975117" w14:textId="77777777" w:rsidR="00E70137" w:rsidRDefault="00E70137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7B0EAF60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E70137" w14:paraId="11389DA6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0B63AF89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0A51BEF7" w14:textId="77777777" w:rsidR="00E70137" w:rsidRDefault="00E70137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7D17B2F0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E70137" w14:paraId="130F303D" w14:textId="77777777">
      <w:trPr>
        <w:trHeight w:val="20"/>
      </w:trPr>
      <w:tc>
        <w:tcPr>
          <w:tcW w:w="1752" w:type="pct"/>
          <w:noWrap/>
          <w:vAlign w:val="bottom"/>
        </w:tcPr>
        <w:p w14:paraId="4404918B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7E5049B9" w14:textId="77777777" w:rsidR="00E70137" w:rsidRDefault="00E70137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6929424E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6EE18D2A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5DF17480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E70137" w14:paraId="39BF14C6" w14:textId="77777777">
      <w:trPr>
        <w:trHeight w:val="20"/>
      </w:trPr>
      <w:tc>
        <w:tcPr>
          <w:tcW w:w="1752" w:type="pct"/>
          <w:noWrap/>
          <w:vAlign w:val="bottom"/>
        </w:tcPr>
        <w:p w14:paraId="48BA508D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2EB11A80" w14:textId="77777777" w:rsidR="00E70137" w:rsidRDefault="00E70137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5B525BD8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019A41EB" w14:textId="77777777" w:rsidR="00E70137" w:rsidRDefault="00E70137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15DF7CAF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E70137" w14:paraId="0A31B645" w14:textId="77777777">
      <w:trPr>
        <w:trHeight w:val="20"/>
      </w:trPr>
      <w:tc>
        <w:tcPr>
          <w:tcW w:w="1752" w:type="pct"/>
          <w:noWrap/>
          <w:vAlign w:val="bottom"/>
        </w:tcPr>
        <w:p w14:paraId="728CD50B" w14:textId="77777777" w:rsidR="00E70137" w:rsidRDefault="00677D9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1FD5F8BD" w14:textId="77777777" w:rsidR="00E70137" w:rsidRDefault="00677D9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6EB43A4E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132DC5C3" w14:textId="77777777" w:rsidR="00E70137" w:rsidRDefault="00E70137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5E089464" w14:textId="77777777" w:rsidR="00E70137" w:rsidRDefault="00677D9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302A24CC" w14:textId="77777777" w:rsidR="00E70137" w:rsidRDefault="00E70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1A70A" w14:textId="77777777" w:rsidR="00D06832" w:rsidRDefault="00D06832">
      <w:pPr>
        <w:spacing w:after="0"/>
      </w:pPr>
      <w:r>
        <w:separator/>
      </w:r>
    </w:p>
  </w:footnote>
  <w:footnote w:type="continuationSeparator" w:id="0">
    <w:p w14:paraId="24D5D02F" w14:textId="77777777" w:rsidR="00D06832" w:rsidRDefault="00D068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48778" w14:textId="77777777" w:rsidR="00E70137" w:rsidRDefault="00677D90">
    <w:pPr>
      <w:pStyle w:val="Header"/>
    </w:pPr>
    <w:r>
      <w:rPr>
        <w:noProof/>
      </w:rPr>
      <w:drawing>
        <wp:inline distT="0" distB="0" distL="0" distR="0" wp14:anchorId="0055F42E" wp14:editId="7C8544BA">
          <wp:extent cx="6123940" cy="1304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394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49"/>
    <w:rsid w:val="000A50EC"/>
    <w:rsid w:val="00107552"/>
    <w:rsid w:val="00115667"/>
    <w:rsid w:val="001B6B1F"/>
    <w:rsid w:val="001B732D"/>
    <w:rsid w:val="001E3DF7"/>
    <w:rsid w:val="00260796"/>
    <w:rsid w:val="00267A5E"/>
    <w:rsid w:val="00267AE3"/>
    <w:rsid w:val="002C6780"/>
    <w:rsid w:val="002F5794"/>
    <w:rsid w:val="00305F57"/>
    <w:rsid w:val="00307B62"/>
    <w:rsid w:val="003138C8"/>
    <w:rsid w:val="00317A52"/>
    <w:rsid w:val="00336D87"/>
    <w:rsid w:val="00382442"/>
    <w:rsid w:val="00422494"/>
    <w:rsid w:val="00435DBA"/>
    <w:rsid w:val="0045619B"/>
    <w:rsid w:val="004B3090"/>
    <w:rsid w:val="004D4287"/>
    <w:rsid w:val="004E36A2"/>
    <w:rsid w:val="00530222"/>
    <w:rsid w:val="005C64F7"/>
    <w:rsid w:val="005F0E36"/>
    <w:rsid w:val="00637458"/>
    <w:rsid w:val="00642D08"/>
    <w:rsid w:val="00677D90"/>
    <w:rsid w:val="0069473C"/>
    <w:rsid w:val="006D0590"/>
    <w:rsid w:val="00726528"/>
    <w:rsid w:val="00792AFB"/>
    <w:rsid w:val="0079735F"/>
    <w:rsid w:val="007A3351"/>
    <w:rsid w:val="008106EE"/>
    <w:rsid w:val="00812749"/>
    <w:rsid w:val="0081334C"/>
    <w:rsid w:val="00816573"/>
    <w:rsid w:val="00861F92"/>
    <w:rsid w:val="00864E95"/>
    <w:rsid w:val="00870CE8"/>
    <w:rsid w:val="00896549"/>
    <w:rsid w:val="008A60A2"/>
    <w:rsid w:val="008C1C51"/>
    <w:rsid w:val="00930C55"/>
    <w:rsid w:val="00935F3A"/>
    <w:rsid w:val="00965B5D"/>
    <w:rsid w:val="009A0244"/>
    <w:rsid w:val="009C1397"/>
    <w:rsid w:val="00A6674E"/>
    <w:rsid w:val="00A734ED"/>
    <w:rsid w:val="00AC5FC1"/>
    <w:rsid w:val="00B674E9"/>
    <w:rsid w:val="00B752DA"/>
    <w:rsid w:val="00C12FA9"/>
    <w:rsid w:val="00C15AB2"/>
    <w:rsid w:val="00C73D5B"/>
    <w:rsid w:val="00D06832"/>
    <w:rsid w:val="00D77CE3"/>
    <w:rsid w:val="00D8614D"/>
    <w:rsid w:val="00E43A46"/>
    <w:rsid w:val="00E70137"/>
    <w:rsid w:val="00E852D1"/>
    <w:rsid w:val="00EF6D1B"/>
    <w:rsid w:val="00F55E32"/>
    <w:rsid w:val="021E3D32"/>
    <w:rsid w:val="3C8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B747B"/>
  <w15:docId w15:val="{2507F52F-C535-4F04-A683-3424406A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</dc:creator>
  <cp:lastModifiedBy>Aldin</cp:lastModifiedBy>
  <cp:revision>2</cp:revision>
  <cp:lastPrinted>2022-08-03T09:32:00Z</cp:lastPrinted>
  <dcterms:created xsi:type="dcterms:W3CDTF">2026-04-16T13:36:00Z</dcterms:created>
  <dcterms:modified xsi:type="dcterms:W3CDTF">2026-04-16T13:36:00Z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2C7DFA966D984D4BA5CE472717112872</vt:lpwstr>
  </property>
</Properties>
</file>