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DC006" w14:textId="4A2AFB4C" w:rsidR="00935F3A" w:rsidRPr="00DA2D8F" w:rsidRDefault="00935F3A" w:rsidP="00F81A3A">
      <w:pPr>
        <w:ind w:left="6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D8F">
        <w:rPr>
          <w:rFonts w:ascii="Times New Roman" w:hAnsi="Times New Roman" w:cs="Times New Roman"/>
          <w:b/>
          <w:sz w:val="24"/>
          <w:szCs w:val="24"/>
        </w:rPr>
        <w:t xml:space="preserve">PITANJA ZA POLAGANJE PISMENOG I USMENOG </w:t>
      </w:r>
      <w:proofErr w:type="gramStart"/>
      <w:r w:rsidR="0081334C" w:rsidRPr="00DA2D8F">
        <w:rPr>
          <w:rFonts w:ascii="Times New Roman" w:hAnsi="Times New Roman" w:cs="Times New Roman"/>
          <w:b/>
          <w:sz w:val="24"/>
          <w:szCs w:val="24"/>
        </w:rPr>
        <w:t>ISPITA  ZA</w:t>
      </w:r>
      <w:proofErr w:type="gramEnd"/>
      <w:r w:rsidR="0081334C" w:rsidRPr="00DA2D8F">
        <w:rPr>
          <w:rFonts w:ascii="Times New Roman" w:hAnsi="Times New Roman" w:cs="Times New Roman"/>
          <w:b/>
          <w:sz w:val="24"/>
          <w:szCs w:val="24"/>
        </w:rPr>
        <w:t xml:space="preserve"> RADNO MJESTO</w:t>
      </w:r>
      <w:r w:rsidRPr="00DA2D8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734ED" w:rsidRPr="00DA2D8F">
        <w:rPr>
          <w:rFonts w:ascii="Times New Roman" w:hAnsi="Times New Roman" w:cs="Times New Roman"/>
          <w:b/>
          <w:bCs/>
          <w:sz w:val="24"/>
          <w:szCs w:val="24"/>
        </w:rPr>
        <w:t>INTERNI REVIZOR</w:t>
      </w:r>
      <w:r w:rsidR="00F81A3A">
        <w:rPr>
          <w:rFonts w:ascii="Times New Roman" w:hAnsi="Times New Roman" w:cs="Times New Roman"/>
          <w:b/>
          <w:bCs/>
          <w:sz w:val="24"/>
          <w:szCs w:val="24"/>
        </w:rPr>
        <w:t xml:space="preserve"> U KJP “ZOI’84” OCS </w:t>
      </w:r>
      <w:proofErr w:type="spellStart"/>
      <w:r w:rsidR="00F81A3A">
        <w:rPr>
          <w:rFonts w:ascii="Times New Roman" w:hAnsi="Times New Roman" w:cs="Times New Roman"/>
          <w:b/>
          <w:bCs/>
          <w:sz w:val="24"/>
          <w:szCs w:val="24"/>
        </w:rPr>
        <w:t>d.o.o</w:t>
      </w:r>
      <w:proofErr w:type="spellEnd"/>
      <w:r w:rsidR="00F81A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A2D8F" w:rsidRPr="00DA2D8F">
        <w:rPr>
          <w:rFonts w:ascii="Times New Roman" w:hAnsi="Times New Roman" w:cs="Times New Roman"/>
          <w:b/>
          <w:bCs/>
          <w:sz w:val="24"/>
          <w:szCs w:val="24"/>
        </w:rPr>
        <w:t xml:space="preserve"> – 27.08.2026.</w:t>
      </w:r>
      <w:r w:rsidR="00F81A3A" w:rsidRPr="00F81A3A">
        <w:t xml:space="preserve"> </w:t>
      </w:r>
    </w:p>
    <w:p w14:paraId="0017763B" w14:textId="1EBB1F0E" w:rsidR="00DA2D8F" w:rsidRDefault="00DA2D8F" w:rsidP="00DA2D8F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A2D8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interna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revizija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>?</w:t>
      </w:r>
    </w:p>
    <w:p w14:paraId="0BA31410" w14:textId="6AF7A446" w:rsidR="00DA2D8F" w:rsidRDefault="00DA2D8F" w:rsidP="00DA2D8F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A2D8F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odgovoran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uspostavljanje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funkcionisanje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adekvatne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efikasne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funkcije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revizije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>?</w:t>
      </w:r>
    </w:p>
    <w:p w14:paraId="3965F35D" w14:textId="5E616D83" w:rsidR="00DA2D8F" w:rsidRDefault="00DA2D8F" w:rsidP="00DA2D8F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DA2D8F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kojih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kriterija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određuje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obaveza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uspostavljanja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funkcije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revizije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>?</w:t>
      </w:r>
    </w:p>
    <w:p w14:paraId="5AB31A92" w14:textId="10B743AB" w:rsidR="00DA2D8F" w:rsidRDefault="00DA2D8F" w:rsidP="00DA2D8F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DA2D8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kojem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rukovodilac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internu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reviziju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prati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realizaciju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preporuka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revizije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>?</w:t>
      </w:r>
    </w:p>
    <w:p w14:paraId="61ABA760" w14:textId="660F9B75" w:rsidR="00DA2D8F" w:rsidRDefault="00DA2D8F" w:rsidP="00DA2D8F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DA2D8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kojem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izrađuje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DA2D8F">
        <w:rPr>
          <w:rFonts w:ascii="Times New Roman" w:hAnsi="Times New Roman" w:cs="Times New Roman"/>
          <w:sz w:val="24"/>
          <w:szCs w:val="24"/>
        </w:rPr>
        <w:t>revizije</w:t>
      </w:r>
      <w:proofErr w:type="spellEnd"/>
      <w:r w:rsidRPr="00DA2D8F">
        <w:rPr>
          <w:rFonts w:ascii="Times New Roman" w:hAnsi="Times New Roman" w:cs="Times New Roman"/>
          <w:sz w:val="24"/>
          <w:szCs w:val="24"/>
        </w:rPr>
        <w:t>?</w:t>
      </w:r>
    </w:p>
    <w:p w14:paraId="74D979E0" w14:textId="478979EE" w:rsidR="005268F7" w:rsidRDefault="005268F7" w:rsidP="005268F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privrednim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društvima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78347FE3" w14:textId="25514844" w:rsidR="005268F7" w:rsidRDefault="005268F7" w:rsidP="005268F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privredno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4C992580" w14:textId="77777777" w:rsidR="005268F7" w:rsidRPr="005268F7" w:rsidRDefault="005268F7" w:rsidP="005268F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268F7">
        <w:rPr>
          <w:rFonts w:ascii="Times New Roman" w:hAnsi="Times New Roman" w:cs="Times New Roman"/>
          <w:sz w:val="24"/>
          <w:szCs w:val="24"/>
        </w:rPr>
        <w:t xml:space="preserve">Koji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oblici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privrednih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društava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3A4E1266" w14:textId="68503B86" w:rsidR="005268F7" w:rsidRPr="005268F7" w:rsidRDefault="005268F7" w:rsidP="005268F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stiče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svojstvo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32839F6A" w14:textId="69088202" w:rsidR="00B752DA" w:rsidRDefault="00B752DA" w:rsidP="005268F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268F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čime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dužna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vode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poslovne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knjige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sastavljaju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finansijske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izvještaje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06706A03" w14:textId="5B464470" w:rsidR="005268F7" w:rsidRPr="005268F7" w:rsidRDefault="005268F7" w:rsidP="005268F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odgovara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imovinom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40E99050" w14:textId="5C145921" w:rsidR="00B752DA" w:rsidRPr="005268F7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računovodstvu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F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podrazumijeva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pojmovima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matično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zavisno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E19AC8F" w14:textId="428C6A2E" w:rsidR="00B752DA" w:rsidRPr="005268F7" w:rsidRDefault="00B752DA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smatra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certificiranim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68F7">
        <w:rPr>
          <w:rFonts w:ascii="Times New Roman" w:hAnsi="Times New Roman" w:cs="Times New Roman"/>
          <w:sz w:val="24"/>
          <w:szCs w:val="24"/>
        </w:rPr>
        <w:t>računovođom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09FDB3C2" w14:textId="23B81A0E" w:rsidR="00B752DA" w:rsidRPr="005268F7" w:rsidRDefault="00B752DA" w:rsidP="005268F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razvrstavaju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računovodstvu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F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68F7">
        <w:rPr>
          <w:rFonts w:ascii="Times New Roman" w:hAnsi="Times New Roman" w:cs="Times New Roman"/>
          <w:sz w:val="24"/>
          <w:szCs w:val="24"/>
        </w:rPr>
        <w:t>čega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64E5C9BA" w14:textId="1FD22ECB" w:rsidR="00B752DA" w:rsidRDefault="00B752DA" w:rsidP="005268F7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dobije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prosječna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vrijednost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poslovne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prosječan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zaposlenih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razvrstavanja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računovodstvu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F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5E78E3DF" w14:textId="15BC596A" w:rsidR="00B752DA" w:rsidRPr="005268F7" w:rsidRDefault="005268F7" w:rsidP="005268F7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odgovara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neograničenom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solidarnom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261363A6" w14:textId="4DE76216" w:rsidR="00B752DA" w:rsidRPr="005268F7" w:rsidRDefault="00B752DA" w:rsidP="005268F7">
      <w:pPr>
        <w:pStyle w:val="ListParagraph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5268F7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čemu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zasniva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računovodstva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68F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kojim</w:t>
      </w:r>
      <w:proofErr w:type="spellEnd"/>
      <w:proofErr w:type="gram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računovodstvenim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principima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50E2A109" w14:textId="40AACA8C" w:rsidR="00B752DA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odgovoran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računovodstvene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knjigovodstvene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7B12056E" w14:textId="6C221036" w:rsidR="00B752DA" w:rsidRPr="005268F7" w:rsidRDefault="005268F7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odgovara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komanditnog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7D673DB9" w14:textId="71D4D89B" w:rsidR="00B752DA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uraditi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knjigovodstvenom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ispravom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68F7">
        <w:rPr>
          <w:rFonts w:ascii="Times New Roman" w:hAnsi="Times New Roman" w:cs="Times New Roman"/>
          <w:sz w:val="24"/>
          <w:szCs w:val="24"/>
        </w:rPr>
        <w:t>knjiženja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B7F0A4" w14:textId="5C26AD26" w:rsidR="00B752DA" w:rsidRPr="005268F7" w:rsidRDefault="005268F7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komanditor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dioničar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vlasnik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udjela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d.o.o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ipak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odgovarati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55F94D7C" w14:textId="18941855" w:rsidR="00B752DA" w:rsidRPr="005268F7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provodi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popis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obaveza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68F7">
        <w:rPr>
          <w:rFonts w:ascii="Times New Roman" w:hAnsi="Times New Roman" w:cs="Times New Roman"/>
          <w:sz w:val="24"/>
          <w:szCs w:val="24"/>
        </w:rPr>
        <w:t>licu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62C48B92" w14:textId="7590DECC" w:rsidR="00B752DA" w:rsidRDefault="00B752DA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usaglašavanje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međusobnih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potraživanja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obaveza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? 16.  Od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počinju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teći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rokovi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čuvanja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knjigovodstvenih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68F7">
        <w:rPr>
          <w:rFonts w:ascii="Times New Roman" w:hAnsi="Times New Roman" w:cs="Times New Roman"/>
          <w:sz w:val="24"/>
          <w:szCs w:val="24"/>
        </w:rPr>
        <w:t>isprava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proofErr w:type="gram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knjiga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292B4AAA" w14:textId="3D13E308" w:rsidR="00B752DA" w:rsidRPr="005268F7" w:rsidRDefault="005268F7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početi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obavljati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svoju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djelatnost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23FBC30B" w14:textId="3C36D630" w:rsidR="00B752DA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nadzor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organizaciju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funkcionisanje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računovodstva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primjenu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računovodstvu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relevantnih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zakonima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vezanim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vođenje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poslovnih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knjiga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23A3DF76" w14:textId="11BCC255" w:rsidR="00C02B60" w:rsidRPr="00C02B60" w:rsidRDefault="00C02B60" w:rsidP="00C02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2B60">
        <w:rPr>
          <w:rFonts w:ascii="Times New Roman" w:hAnsi="Times New Roman" w:cs="Times New Roman"/>
          <w:sz w:val="24"/>
          <w:szCs w:val="24"/>
        </w:rPr>
        <w:lastRenderedPageBreak/>
        <w:t>Šta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javnim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preduzećima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Federaciji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Bosne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Hercegovine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>?</w:t>
      </w:r>
    </w:p>
    <w:p w14:paraId="54F8F938" w14:textId="78344AD4" w:rsidR="00C02B60" w:rsidRPr="00C02B60" w:rsidRDefault="00C02B60" w:rsidP="00C02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2B60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javno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preduzeće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smislu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>?</w:t>
      </w:r>
    </w:p>
    <w:p w14:paraId="68FF1058" w14:textId="4B93DCD1" w:rsidR="00C02B60" w:rsidRPr="00C02B60" w:rsidRDefault="00C02B60" w:rsidP="00C02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2B6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predstavljaju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društvenog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>?</w:t>
      </w:r>
    </w:p>
    <w:p w14:paraId="051271F0" w14:textId="2442ABEA" w:rsidR="00C02B60" w:rsidRPr="00C02B60" w:rsidRDefault="00C02B60" w:rsidP="00C02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B60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principima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zasniva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obavljanje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društvenog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>?</w:t>
      </w:r>
    </w:p>
    <w:p w14:paraId="1C2E8F7C" w14:textId="096BD3D8" w:rsidR="00C02B60" w:rsidRPr="00C02B60" w:rsidRDefault="00C02B60" w:rsidP="00C02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B60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oblicima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organizovati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javna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>?</w:t>
      </w:r>
    </w:p>
    <w:p w14:paraId="4E3AB3BA" w14:textId="3A1B9191" w:rsidR="00C02B60" w:rsidRPr="00C02B60" w:rsidRDefault="00C02B60" w:rsidP="00C02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B60">
        <w:rPr>
          <w:rFonts w:ascii="Times New Roman" w:hAnsi="Times New Roman" w:cs="Times New Roman"/>
          <w:sz w:val="24"/>
          <w:szCs w:val="24"/>
        </w:rPr>
        <w:t xml:space="preserve">Koji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organi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>?</w:t>
      </w:r>
    </w:p>
    <w:p w14:paraId="53F189F0" w14:textId="585295C1" w:rsidR="00C02B60" w:rsidRPr="00C02B60" w:rsidRDefault="00C02B60" w:rsidP="00C02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2B6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nadležnosti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>?</w:t>
      </w:r>
    </w:p>
    <w:p w14:paraId="2B406BBC" w14:textId="241AD4D6" w:rsidR="00C02B60" w:rsidRPr="00C02B60" w:rsidRDefault="00C02B60" w:rsidP="00C02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2B60">
        <w:rPr>
          <w:rFonts w:ascii="Times New Roman" w:hAnsi="Times New Roman" w:cs="Times New Roman"/>
          <w:sz w:val="24"/>
          <w:szCs w:val="24"/>
        </w:rPr>
        <w:t>Koliko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nadzorni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odbor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>?</w:t>
      </w:r>
    </w:p>
    <w:p w14:paraId="68C3C925" w14:textId="78F2688D" w:rsidR="00C02B60" w:rsidRPr="00C02B60" w:rsidRDefault="00C02B60" w:rsidP="00C02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B60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bira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imenuje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razrješava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preduzeća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>?</w:t>
      </w:r>
    </w:p>
    <w:p w14:paraId="1EC3C515" w14:textId="3A087AEA" w:rsidR="00C02B60" w:rsidRPr="005268F7" w:rsidRDefault="00C02B60" w:rsidP="00C02B60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2B60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predstavlja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sukob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povezanog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vezi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sukobom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B60"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 w:rsidRPr="00C02B60">
        <w:rPr>
          <w:rFonts w:ascii="Times New Roman" w:hAnsi="Times New Roman" w:cs="Times New Roman"/>
          <w:sz w:val="24"/>
          <w:szCs w:val="24"/>
        </w:rPr>
        <w:t>?</w:t>
      </w:r>
    </w:p>
    <w:p w14:paraId="324768EB" w14:textId="3B890C35" w:rsidR="00B752DA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</w:t>
      </w:r>
      <w:r w:rsidR="005268F7">
        <w:rPr>
          <w:rFonts w:ascii="Times New Roman" w:hAnsi="Times New Roman" w:cs="Times New Roman"/>
          <w:sz w:val="24"/>
          <w:szCs w:val="24"/>
        </w:rPr>
        <w:t xml:space="preserve"> F </w:t>
      </w:r>
      <w:proofErr w:type="spellStart"/>
      <w:r w:rsidR="005268F7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8F7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8F7">
        <w:rPr>
          <w:rFonts w:ascii="Times New Roman" w:hAnsi="Times New Roman" w:cs="Times New Roman"/>
          <w:sz w:val="24"/>
          <w:szCs w:val="24"/>
        </w:rPr>
        <w:t>obveznici</w:t>
      </w:r>
      <w:proofErr w:type="spellEnd"/>
      <w:r w:rsid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8F7">
        <w:rPr>
          <w:rFonts w:ascii="Times New Roman" w:hAnsi="Times New Roman" w:cs="Times New Roman"/>
          <w:sz w:val="24"/>
          <w:szCs w:val="24"/>
        </w:rPr>
        <w:t>sastavljanj</w:t>
      </w:r>
      <w:r w:rsidRPr="005268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revizijskih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izvještaja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konsolidovanih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revizijskih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izvještaja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13A60EAB" w14:textId="7390F86C" w:rsidR="005268F7" w:rsidRPr="005268F7" w:rsidRDefault="005268F7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obavljati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636BF204" w14:textId="6955F635" w:rsidR="00B752DA" w:rsidRDefault="00B752DA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odbor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reviziju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računovodstvu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F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zvanje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68F7">
        <w:rPr>
          <w:rFonts w:ascii="Times New Roman" w:hAnsi="Times New Roman" w:cs="Times New Roman"/>
          <w:sz w:val="24"/>
          <w:szCs w:val="24"/>
        </w:rPr>
        <w:t xml:space="preserve">mora 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imati</w:t>
      </w:r>
      <w:proofErr w:type="spellEnd"/>
      <w:proofErr w:type="gram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jedan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član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reviziju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21D3423C" w14:textId="6A75B7D5" w:rsidR="005268F7" w:rsidRPr="005268F7" w:rsidRDefault="005268F7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8F7">
        <w:rPr>
          <w:rFonts w:ascii="Times New Roman" w:hAnsi="Times New Roman" w:cs="Times New Roman"/>
          <w:sz w:val="24"/>
          <w:szCs w:val="24"/>
        </w:rPr>
        <w:t xml:space="preserve">Da li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valjani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poslovi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ovlašteno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lice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zaključi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izvan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registrovane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3F308228" w14:textId="79D3FA05" w:rsidR="00B752DA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68F7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obavezna</w:t>
      </w:r>
      <w:proofErr w:type="spellEnd"/>
      <w:proofErr w:type="gram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odjel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interne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revizije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zvanje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jedan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član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? </w:t>
      </w:r>
    </w:p>
    <w:p w14:paraId="42FE184A" w14:textId="5AECE1A8" w:rsidR="00B752DA" w:rsidRPr="005268F7" w:rsidRDefault="005268F7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sjedište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34117790" w14:textId="3919C331" w:rsidR="00B752DA" w:rsidRPr="005268F7" w:rsidRDefault="00B752DA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Koliko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najduže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koristiti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porezni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gubitak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umanjenje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dobit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1D24AB1A" w14:textId="2C620365" w:rsidR="00B752DA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lice ne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vršiti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isplatu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poreza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dobit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davati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pozajmice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vršiti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prenos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druga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4729164D" w14:textId="053242D9" w:rsidR="005268F7" w:rsidRDefault="005268F7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</w:t>
      </w:r>
      <w:r w:rsidRPr="005268F7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podružnica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da li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svojstvo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22C4CB7B" w14:textId="59E02368" w:rsidR="00B752DA" w:rsidRPr="005268F7" w:rsidRDefault="005268F7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firma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72BEE8A6" w14:textId="0B3479F9" w:rsidR="00B752DA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porezni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obveznik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transakcije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povezanim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licima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trenutku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podnošenja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porezne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77380B5D" w14:textId="389D1DB2" w:rsidR="005268F7" w:rsidRDefault="005268F7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oznaku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sadržavati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ograničenom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20F026A3" w14:textId="3CF8160A" w:rsidR="00B752DA" w:rsidRPr="005268F7" w:rsidRDefault="005268F7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oznaku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sadržavati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dioničkog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3806F848" w14:textId="17E07D76" w:rsidR="00B752DA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8F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porezni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obve</w:t>
      </w:r>
      <w:r w:rsidR="005268F7">
        <w:rPr>
          <w:rFonts w:ascii="Times New Roman" w:hAnsi="Times New Roman" w:cs="Times New Roman"/>
          <w:sz w:val="24"/>
          <w:szCs w:val="24"/>
        </w:rPr>
        <w:t>znik</w:t>
      </w:r>
      <w:proofErr w:type="spellEnd"/>
      <w:r w:rsid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8F7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8F7">
        <w:rPr>
          <w:rFonts w:ascii="Times New Roman" w:hAnsi="Times New Roman" w:cs="Times New Roman"/>
          <w:sz w:val="24"/>
          <w:szCs w:val="24"/>
        </w:rPr>
        <w:t>podnijeti</w:t>
      </w:r>
      <w:proofErr w:type="spellEnd"/>
      <w:r w:rsid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8F7">
        <w:rPr>
          <w:rFonts w:ascii="Times New Roman" w:hAnsi="Times New Roman" w:cs="Times New Roman"/>
          <w:sz w:val="24"/>
          <w:szCs w:val="24"/>
        </w:rPr>
        <w:t>poreznu</w:t>
      </w:r>
      <w:proofErr w:type="spellEnd"/>
      <w:r w:rsid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8F7">
        <w:rPr>
          <w:rFonts w:ascii="Times New Roman" w:hAnsi="Times New Roman" w:cs="Times New Roman"/>
          <w:sz w:val="24"/>
          <w:szCs w:val="24"/>
        </w:rPr>
        <w:t>pri</w:t>
      </w:r>
      <w:r w:rsidRPr="005268F7">
        <w:rPr>
          <w:rFonts w:ascii="Times New Roman" w:hAnsi="Times New Roman" w:cs="Times New Roman"/>
          <w:sz w:val="24"/>
          <w:szCs w:val="24"/>
        </w:rPr>
        <w:t>javu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36E804EE" w14:textId="1DA108C9" w:rsidR="005268F7" w:rsidRDefault="005268F7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smije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sadržavati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1FC294DB" w14:textId="1239F31C" w:rsidR="00B752DA" w:rsidRDefault="005268F7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osnovati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privredno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543027A1" w14:textId="25C1F78B" w:rsidR="005268F7" w:rsidRPr="005268F7" w:rsidRDefault="005268F7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smije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nastupati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njegovog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upisa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registar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društava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06D54717" w14:textId="121A107F" w:rsidR="00B752DA" w:rsidRDefault="00B752DA" w:rsidP="005268F7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8F7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plaća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porez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dodanu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vrijednost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(PDV)?</w:t>
      </w:r>
    </w:p>
    <w:p w14:paraId="3F14F34E" w14:textId="36094E65" w:rsidR="00B752DA" w:rsidRPr="005268F7" w:rsidRDefault="005268F7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komplementara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komanditora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komanditnom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društvu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62118B81" w14:textId="60A33D5B" w:rsidR="00B752DA" w:rsidRPr="005268F7" w:rsidRDefault="00B752DA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8F7">
        <w:rPr>
          <w:rFonts w:ascii="Times New Roman" w:hAnsi="Times New Roman" w:cs="Times New Roman"/>
          <w:sz w:val="24"/>
          <w:szCs w:val="24"/>
        </w:rPr>
        <w:t xml:space="preserve">Da li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odbiti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ulazni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PDV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nabavku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putničkih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automobila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autobusa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motocikla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plovnih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vazduhoplova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rezervnih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dijelova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takva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prevozna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goriva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lastRenderedPageBreak/>
        <w:t>potrošnog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prevoza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iznajmljivanje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održavanje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popravke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usluge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povezane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korišćenjem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tih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prevoznih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268F7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652E62C4" w14:textId="3D7D5348" w:rsidR="00B752DA" w:rsidRPr="005268F7" w:rsidRDefault="00B752DA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dužan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porezni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obveznik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uradi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ulaznim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PDV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uslovi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ostvarenje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tog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poslovne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svrhe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opreme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nepokretne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?  </w:t>
      </w:r>
    </w:p>
    <w:p w14:paraId="10E16226" w14:textId="186ACE79" w:rsidR="00B752DA" w:rsidRPr="008D5CE1" w:rsidRDefault="00B752DA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8F7">
        <w:rPr>
          <w:rFonts w:ascii="Times New Roman" w:hAnsi="Times New Roman" w:cs="Times New Roman"/>
          <w:sz w:val="24"/>
          <w:szCs w:val="24"/>
        </w:rPr>
        <w:t xml:space="preserve">Koji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rok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plaćanja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ugovoriti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Zakon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finansijskom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poslovanju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F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poduzetnika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subjekta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1B77A83B" w14:textId="446567EB" w:rsidR="00B752DA" w:rsidRPr="008D5CE1" w:rsidRDefault="00B752DA" w:rsidP="00B752DA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Finansijskom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poslovanju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u F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BiH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nastaje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8F7">
        <w:rPr>
          <w:rFonts w:ascii="Times New Roman" w:hAnsi="Times New Roman" w:cs="Times New Roman"/>
          <w:sz w:val="24"/>
          <w:szCs w:val="24"/>
        </w:rPr>
        <w:t>nelikvidnost</w:t>
      </w:r>
      <w:proofErr w:type="spellEnd"/>
      <w:r w:rsidRPr="005268F7">
        <w:rPr>
          <w:rFonts w:ascii="Times New Roman" w:hAnsi="Times New Roman" w:cs="Times New Roman"/>
          <w:sz w:val="24"/>
          <w:szCs w:val="24"/>
        </w:rPr>
        <w:t>?</w:t>
      </w:r>
    </w:p>
    <w:p w14:paraId="7C81BC32" w14:textId="4F7BCD38" w:rsidR="005F0E36" w:rsidRPr="00D340A7" w:rsidRDefault="005F0E36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340A7">
        <w:rPr>
          <w:rFonts w:ascii="Times New Roman" w:hAnsi="Times New Roman" w:cs="Times New Roman"/>
          <w:sz w:val="24"/>
          <w:szCs w:val="24"/>
          <w:lang w:val="bs-Latn-BA"/>
        </w:rPr>
        <w:t>Kako se vrši postupak prijema u radni odnos na određeno i neodređeno vrijeme kod pravnog lica?</w:t>
      </w:r>
    </w:p>
    <w:p w14:paraId="181DCF3D" w14:textId="547746F0" w:rsidR="005F0E36" w:rsidRPr="005268F7" w:rsidRDefault="005F0E36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Gdje poslodavac objavljuje javni oglas?</w:t>
      </w:r>
    </w:p>
    <w:p w14:paraId="4AA4216A" w14:textId="01507266" w:rsidR="005F0E36" w:rsidRPr="005268F7" w:rsidRDefault="005F0E36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Koliko članova mora imati komisija za provođenje javnog oglasa za prijem radnika u radni odnos?</w:t>
      </w:r>
    </w:p>
    <w:p w14:paraId="15A2B993" w14:textId="0641663C" w:rsidR="005F0E36" w:rsidRPr="005268F7" w:rsidRDefault="005F0E36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Šta je obavezna komisija da uradi prije provođenja konkursne procedure?</w:t>
      </w:r>
    </w:p>
    <w:p w14:paraId="1EB5FC9E" w14:textId="15FBC199" w:rsidR="005F0E36" w:rsidRPr="005268F7" w:rsidRDefault="005F0E36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Na koji način kandidati dokazuju prioritet u zapošljavanju:</w:t>
      </w:r>
    </w:p>
    <w:p w14:paraId="46A9066D" w14:textId="763ED996" w:rsidR="005F0E36" w:rsidRPr="005268F7" w:rsidRDefault="005F0E36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Gdje se objavljuju pitanja, lista propisa i literatura za polaganje usmenog i pismenog ispita?</w:t>
      </w:r>
    </w:p>
    <w:p w14:paraId="5D6852F2" w14:textId="434674C4" w:rsidR="005F0E36" w:rsidRPr="005268F7" w:rsidRDefault="005F0E36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 xml:space="preserve">Prema </w:t>
      </w:r>
      <w:bookmarkStart w:id="0" w:name="_Hlk94345663"/>
      <w:r w:rsidRPr="005268F7">
        <w:rPr>
          <w:rFonts w:ascii="Times New Roman" w:hAnsi="Times New Roman" w:cs="Times New Roman"/>
          <w:sz w:val="24"/>
          <w:szCs w:val="24"/>
          <w:lang w:val="bs-Latn-BA"/>
        </w:rPr>
        <w:t xml:space="preserve">Pravilniku o radu KJP „ZOI'84“ OCS d.o.o. Sarajevo </w:t>
      </w:r>
      <w:bookmarkEnd w:id="0"/>
      <w:r w:rsidRPr="005268F7">
        <w:rPr>
          <w:rFonts w:ascii="Times New Roman" w:hAnsi="Times New Roman" w:cs="Times New Roman"/>
          <w:sz w:val="24"/>
          <w:szCs w:val="24"/>
          <w:lang w:val="bs-Latn-BA"/>
        </w:rPr>
        <w:t>u teže povrede radnih obaveza spada?</w:t>
      </w:r>
    </w:p>
    <w:p w14:paraId="0642F578" w14:textId="200CF657" w:rsidR="005F0E36" w:rsidRPr="005268F7" w:rsidRDefault="005F0E36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Prema Pravilniku o radu KJP „ZOI'84“ OCS d.o.o. Sarajevo u lakše povrede radnih obaveza spada?</w:t>
      </w:r>
    </w:p>
    <w:p w14:paraId="0985AA59" w14:textId="606D5412" w:rsidR="0045619B" w:rsidRPr="005268F7" w:rsidRDefault="0045619B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Šta sadrži Odluka o pokretanju javne nabavke ?</w:t>
      </w:r>
    </w:p>
    <w:p w14:paraId="67E4CD74" w14:textId="4F07EE0C" w:rsidR="0045619B" w:rsidRPr="005268F7" w:rsidRDefault="0045619B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Koji su postupci javne nabavke ?</w:t>
      </w:r>
    </w:p>
    <w:p w14:paraId="4FAAD306" w14:textId="2D70D61D" w:rsidR="0045619B" w:rsidRPr="005268F7" w:rsidRDefault="0045619B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Kada se može zaključiti okvirni sporazum ?</w:t>
      </w:r>
    </w:p>
    <w:p w14:paraId="676E7EFE" w14:textId="5AE76083" w:rsidR="0045619B" w:rsidRPr="005268F7" w:rsidRDefault="0045619B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Koji su kriteriji u javnim nabavkama ?</w:t>
      </w:r>
    </w:p>
    <w:p w14:paraId="150AD31B" w14:textId="33627305" w:rsidR="0045619B" w:rsidRPr="005268F7" w:rsidRDefault="0045619B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Koji su podkriteriji javne nabavke ?</w:t>
      </w:r>
    </w:p>
    <w:p w14:paraId="5B517DCF" w14:textId="5D5B7004" w:rsidR="0045619B" w:rsidRPr="005268F7" w:rsidRDefault="0045619B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Koji su vrijednosni razredi u javnim nabavkama?</w:t>
      </w:r>
    </w:p>
    <w:p w14:paraId="60546795" w14:textId="2434CF48" w:rsidR="0045619B" w:rsidRPr="005268F7" w:rsidRDefault="0045619B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Koji su vrijendosni razredi kod konkurentskog zahtjeva za robe, radove i usluge ?</w:t>
      </w:r>
    </w:p>
    <w:p w14:paraId="27CAB267" w14:textId="49C64483" w:rsidR="005F0E36" w:rsidRPr="005268F7" w:rsidRDefault="0045619B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Ugovori koji su predmet Zakona o javnim nabavkama ?</w:t>
      </w:r>
    </w:p>
    <w:p w14:paraId="3227388B" w14:textId="7EB1F193" w:rsidR="00D340A7" w:rsidRPr="005268F7" w:rsidRDefault="00D340A7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Funkcija interne revizije se zasniva na sljedećim principima?</w:t>
      </w:r>
    </w:p>
    <w:p w14:paraId="714EC737" w14:textId="34F538F2" w:rsidR="00D340A7" w:rsidRPr="005268F7" w:rsidRDefault="00D340A7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Jedinica interne revizije može biti predmet externog pregleda kvalitete koji se izvršava najmanje ?</w:t>
      </w:r>
    </w:p>
    <w:p w14:paraId="2F9F9A73" w14:textId="5D388E2B" w:rsidR="00D340A7" w:rsidRPr="005268F7" w:rsidRDefault="00D340A7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Organi Javnog preduzeća su?</w:t>
      </w:r>
    </w:p>
    <w:p w14:paraId="70862DDA" w14:textId="2A483386" w:rsidR="00D340A7" w:rsidRPr="005268F7" w:rsidRDefault="00D340A7" w:rsidP="005268F7">
      <w:pPr>
        <w:pStyle w:val="ListParagraph"/>
        <w:numPr>
          <w:ilvl w:val="0"/>
          <w:numId w:val="45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U mala pravna lica prema Zakonu o računovodstvu i reviziji FBiH razvrstavaju se ona pravna lica koja na dan sacinjavanja finansijskih izvještaja ne prelaze graničnu vrijednost?</w:t>
      </w:r>
    </w:p>
    <w:p w14:paraId="565D929A" w14:textId="6BA5DA3A" w:rsidR="00D340A7" w:rsidRPr="005268F7" w:rsidRDefault="00D340A7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t>Na kojim računovodstvenim principima se zasniva sistem računovodstva?</w:t>
      </w:r>
    </w:p>
    <w:p w14:paraId="4B226301" w14:textId="492217CE" w:rsidR="00D340A7" w:rsidRDefault="00D340A7" w:rsidP="005268F7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5268F7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Ko ima isključivo ovlaštenje da inicira posebne zadatke konzultantske prirode koji se odnose na internu reviziju, a koji nisu obuhvaćeni godišnjih planom interne revizije u okviru organizacije?</w:t>
      </w:r>
    </w:p>
    <w:p w14:paraId="3BF824C2" w14:textId="50DFC48B" w:rsidR="00DA2D8F" w:rsidRDefault="00DA2D8F" w:rsidP="00DA2D8F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A2D8F">
        <w:rPr>
          <w:rFonts w:ascii="Times New Roman" w:hAnsi="Times New Roman" w:cs="Times New Roman"/>
          <w:sz w:val="24"/>
          <w:szCs w:val="24"/>
          <w:lang w:val="bs-Latn-BA"/>
        </w:rPr>
        <w:t>Šta je predmet Zakona o finansijskom upravljanju i kontroli?</w:t>
      </w:r>
    </w:p>
    <w:p w14:paraId="3383D958" w14:textId="17437581" w:rsidR="00DA2D8F" w:rsidRDefault="00DA2D8F" w:rsidP="00DA2D8F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A2D8F">
        <w:rPr>
          <w:rFonts w:ascii="Times New Roman" w:hAnsi="Times New Roman" w:cs="Times New Roman"/>
          <w:sz w:val="24"/>
          <w:szCs w:val="24"/>
          <w:lang w:val="bs-Latn-BA"/>
        </w:rPr>
        <w:t>Na koga se primjenjuje Zakon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o </w:t>
      </w:r>
      <w:r w:rsidRPr="00DA2D8F">
        <w:rPr>
          <w:rFonts w:ascii="Times New Roman" w:hAnsi="Times New Roman" w:cs="Times New Roman"/>
          <w:sz w:val="24"/>
          <w:szCs w:val="24"/>
          <w:lang w:val="bs-Latn-BA"/>
        </w:rPr>
        <w:t>finansijskom upravljanju i kontroli?</w:t>
      </w:r>
    </w:p>
    <w:p w14:paraId="11FF884B" w14:textId="3B60A564" w:rsidR="00DA2D8F" w:rsidRDefault="00DA2D8F" w:rsidP="00DA2D8F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A2D8F">
        <w:rPr>
          <w:rFonts w:ascii="Times New Roman" w:hAnsi="Times New Roman" w:cs="Times New Roman"/>
          <w:sz w:val="24"/>
          <w:szCs w:val="24"/>
          <w:lang w:val="bs-Latn-BA"/>
        </w:rPr>
        <w:t>Šta je finansijsko upravljanje i kontrola (FUK)?</w:t>
      </w:r>
    </w:p>
    <w:p w14:paraId="05B5D0B0" w14:textId="32458D0D" w:rsidR="00DA2D8F" w:rsidRDefault="00DA2D8F" w:rsidP="00DA2D8F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A2D8F">
        <w:rPr>
          <w:rFonts w:ascii="Times New Roman" w:hAnsi="Times New Roman" w:cs="Times New Roman"/>
          <w:sz w:val="24"/>
          <w:szCs w:val="24"/>
          <w:lang w:val="bs-Latn-BA"/>
        </w:rPr>
        <w:t>Ko je odgovoran za uspostavljanje, razvoj i implementaciju sistema FUK-a?</w:t>
      </w:r>
    </w:p>
    <w:p w14:paraId="3140F454" w14:textId="21F52650" w:rsidR="00DA2D8F" w:rsidRDefault="00DA2D8F" w:rsidP="00DA2D8F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A2D8F">
        <w:rPr>
          <w:rFonts w:ascii="Times New Roman" w:hAnsi="Times New Roman" w:cs="Times New Roman"/>
          <w:sz w:val="24"/>
          <w:szCs w:val="24"/>
          <w:lang w:val="bs-Latn-BA"/>
        </w:rPr>
        <w:t>Koje su komponente COSO modela?</w:t>
      </w:r>
    </w:p>
    <w:p w14:paraId="54CB8AD3" w14:textId="7972AC6E" w:rsidR="00DA2D8F" w:rsidRDefault="00DA2D8F" w:rsidP="00DA2D8F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A2D8F">
        <w:rPr>
          <w:rFonts w:ascii="Times New Roman" w:hAnsi="Times New Roman" w:cs="Times New Roman"/>
          <w:sz w:val="24"/>
          <w:szCs w:val="24"/>
          <w:lang w:val="bs-Latn-BA"/>
        </w:rPr>
        <w:t>Šta predstavlja kontrolno okruženje?</w:t>
      </w:r>
    </w:p>
    <w:p w14:paraId="3F4DE32F" w14:textId="2E32F4C6" w:rsidR="00DA2D8F" w:rsidRDefault="00DA2D8F" w:rsidP="00DA2D8F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A2D8F">
        <w:rPr>
          <w:rFonts w:ascii="Times New Roman" w:hAnsi="Times New Roman" w:cs="Times New Roman"/>
          <w:sz w:val="24"/>
          <w:szCs w:val="24"/>
          <w:lang w:val="bs-Latn-BA"/>
        </w:rPr>
        <w:t>Šta je procjena rizika?</w:t>
      </w:r>
    </w:p>
    <w:p w14:paraId="73E524F8" w14:textId="08A1617A" w:rsidR="00DA2D8F" w:rsidRDefault="00DA2D8F" w:rsidP="00DA2D8F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A2D8F">
        <w:rPr>
          <w:rFonts w:ascii="Times New Roman" w:hAnsi="Times New Roman" w:cs="Times New Roman"/>
          <w:sz w:val="24"/>
          <w:szCs w:val="24"/>
          <w:lang w:val="bs-Latn-BA"/>
        </w:rPr>
        <w:t>Šta su kontrolne aktivnosti?</w:t>
      </w:r>
    </w:p>
    <w:p w14:paraId="32253281" w14:textId="7C47787F" w:rsidR="00DA2D8F" w:rsidRDefault="00DA2D8F" w:rsidP="00DA2D8F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A2D8F">
        <w:rPr>
          <w:rFonts w:ascii="Times New Roman" w:hAnsi="Times New Roman" w:cs="Times New Roman"/>
          <w:sz w:val="24"/>
          <w:szCs w:val="24"/>
          <w:lang w:val="bs-Latn-BA"/>
        </w:rPr>
        <w:t>Koja je uloga Centralne harmonizacijske jedinice (CHJ) Federalnog ministarstva finansija?</w:t>
      </w:r>
    </w:p>
    <w:p w14:paraId="5CE68883" w14:textId="0B402DED" w:rsidR="00DA2D8F" w:rsidRDefault="00DA2D8F" w:rsidP="00DA2D8F">
      <w:pPr>
        <w:pStyle w:val="ListParagraph"/>
        <w:numPr>
          <w:ilvl w:val="0"/>
          <w:numId w:val="45"/>
        </w:numPr>
        <w:spacing w:line="254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DA2D8F">
        <w:rPr>
          <w:rFonts w:ascii="Times New Roman" w:hAnsi="Times New Roman" w:cs="Times New Roman"/>
          <w:sz w:val="24"/>
          <w:szCs w:val="24"/>
          <w:lang w:val="bs-Latn-BA"/>
        </w:rPr>
        <w:t>Koja je razlika između FUK-a i interne revizije?</w:t>
      </w:r>
    </w:p>
    <w:p w14:paraId="667B9884" w14:textId="1EF95610" w:rsidR="00B752DA" w:rsidRPr="00D340A7" w:rsidRDefault="005F0E36" w:rsidP="005F0E36">
      <w:pPr>
        <w:rPr>
          <w:rFonts w:ascii="Times New Roman" w:hAnsi="Times New Roman" w:cs="Times New Roman"/>
          <w:sz w:val="24"/>
          <w:szCs w:val="24"/>
        </w:rPr>
      </w:pPr>
      <w:r w:rsidRPr="00D340A7">
        <w:rPr>
          <w:rFonts w:ascii="Times New Roman" w:hAnsi="Times New Roman" w:cs="Times New Roman"/>
          <w:bCs/>
          <w:sz w:val="24"/>
          <w:szCs w:val="24"/>
          <w:lang w:val="bs-Latn-BA"/>
        </w:rPr>
        <w:t>Literatura iz koje kandidati mo</w:t>
      </w:r>
      <w:r w:rsidR="001B732D" w:rsidRPr="00D340A7">
        <w:rPr>
          <w:rFonts w:ascii="Times New Roman" w:hAnsi="Times New Roman" w:cs="Times New Roman"/>
          <w:bCs/>
          <w:sz w:val="24"/>
          <w:szCs w:val="24"/>
          <w:lang w:val="bs-Latn-BA"/>
        </w:rPr>
        <w:t>gu spremati pismeni i usmeni  ispit</w:t>
      </w:r>
      <w:r w:rsidRPr="00D340A7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:</w:t>
      </w:r>
      <w:r w:rsidR="00B752DA" w:rsidRPr="00D340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1A6AC" w14:textId="6A33952E" w:rsidR="00DA2D8F" w:rsidRPr="00DA2D8F" w:rsidRDefault="00DA2D8F" w:rsidP="00DA2D8F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Zakon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internoj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reviziji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javnom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sektoru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FBiH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(„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Službene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novine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A2D8F">
        <w:rPr>
          <w:rFonts w:ascii="Times New Roman" w:hAnsi="Times New Roman" w:cs="Times New Roman"/>
          <w:b/>
          <w:sz w:val="24"/>
          <w:szCs w:val="24"/>
        </w:rPr>
        <w:t>FBiH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, br. 47/08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101/16)</w:t>
      </w:r>
      <w:r w:rsidR="005510A8">
        <w:rPr>
          <w:rFonts w:ascii="Times New Roman" w:hAnsi="Times New Roman" w:cs="Times New Roman"/>
          <w:b/>
          <w:sz w:val="24"/>
          <w:szCs w:val="24"/>
        </w:rPr>
        <w:t>,</w:t>
      </w:r>
    </w:p>
    <w:p w14:paraId="28FCD102" w14:textId="57EF0649" w:rsidR="00DA2D8F" w:rsidRPr="00DA2D8F" w:rsidRDefault="00DA2D8F" w:rsidP="00DA2D8F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Zakon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finansijskom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upravljanju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kontroli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javnom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sektoru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FBiH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(„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Službene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novine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A2D8F">
        <w:rPr>
          <w:rFonts w:ascii="Times New Roman" w:hAnsi="Times New Roman" w:cs="Times New Roman"/>
          <w:b/>
          <w:sz w:val="24"/>
          <w:szCs w:val="24"/>
        </w:rPr>
        <w:t>FBiH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38/16)</w:t>
      </w:r>
      <w:r w:rsidR="005510A8">
        <w:rPr>
          <w:rFonts w:ascii="Times New Roman" w:hAnsi="Times New Roman" w:cs="Times New Roman"/>
          <w:b/>
          <w:sz w:val="24"/>
          <w:szCs w:val="24"/>
        </w:rPr>
        <w:t>,</w:t>
      </w:r>
    </w:p>
    <w:p w14:paraId="6E522DB5" w14:textId="07D11309" w:rsidR="005268F7" w:rsidRPr="00DA2D8F" w:rsidRDefault="005268F7" w:rsidP="005268F7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Zakon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javnim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A2D8F">
        <w:rPr>
          <w:rFonts w:ascii="Times New Roman" w:hAnsi="Times New Roman" w:cs="Times New Roman"/>
          <w:b/>
          <w:sz w:val="24"/>
          <w:szCs w:val="24"/>
        </w:rPr>
        <w:t>preduzećima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"Sl.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novine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FBiH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", br. 8/2005, 81/2008, 22/2009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109/2012)</w:t>
      </w:r>
      <w:r w:rsidR="005510A8">
        <w:rPr>
          <w:rFonts w:ascii="Times New Roman" w:hAnsi="Times New Roman" w:cs="Times New Roman"/>
          <w:b/>
          <w:sz w:val="24"/>
          <w:szCs w:val="24"/>
        </w:rPr>
        <w:t>,</w:t>
      </w:r>
    </w:p>
    <w:p w14:paraId="4646C011" w14:textId="7AD4050D" w:rsidR="00DA2D8F" w:rsidRPr="00DA2D8F" w:rsidRDefault="00DA2D8F" w:rsidP="00DA2D8F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Zakon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budžetima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FBiH</w:t>
      </w:r>
      <w:proofErr w:type="spellEnd"/>
      <w:r w:rsidR="005510A8">
        <w:rPr>
          <w:rFonts w:ascii="Times New Roman" w:hAnsi="Times New Roman" w:cs="Times New Roman"/>
          <w:b/>
          <w:sz w:val="24"/>
          <w:szCs w:val="24"/>
        </w:rPr>
        <w:t>,</w:t>
      </w:r>
    </w:p>
    <w:p w14:paraId="5B5E7AAF" w14:textId="32D2BA2F" w:rsidR="005268F7" w:rsidRPr="00DA2D8F" w:rsidRDefault="005268F7" w:rsidP="005268F7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Zakon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privrednim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društvima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("Sl.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novine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FBiH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", br. 81/2015 </w:t>
      </w:r>
      <w:proofErr w:type="spellStart"/>
      <w:r w:rsidRPr="00DA2D8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A2D8F">
        <w:rPr>
          <w:rFonts w:ascii="Times New Roman" w:hAnsi="Times New Roman" w:cs="Times New Roman"/>
          <w:b/>
          <w:sz w:val="24"/>
          <w:szCs w:val="24"/>
        </w:rPr>
        <w:t xml:space="preserve"> 75/2021)</w:t>
      </w:r>
      <w:r w:rsidR="005510A8">
        <w:rPr>
          <w:rFonts w:ascii="Times New Roman" w:hAnsi="Times New Roman" w:cs="Times New Roman"/>
          <w:b/>
          <w:sz w:val="24"/>
          <w:szCs w:val="24"/>
        </w:rPr>
        <w:t>,</w:t>
      </w:r>
    </w:p>
    <w:p w14:paraId="232179AA" w14:textId="77777777" w:rsidR="00DA2D8F" w:rsidRPr="00DA2D8F" w:rsidRDefault="00B752DA" w:rsidP="005F0E36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DA2D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Zakon o računovodstvu i reviziji FBiH, </w:t>
      </w:r>
    </w:p>
    <w:p w14:paraId="3616BFC5" w14:textId="77777777" w:rsidR="00DA2D8F" w:rsidRPr="00DA2D8F" w:rsidRDefault="00B752DA" w:rsidP="005F0E36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Zakon o porezu na dobit FBiH, </w:t>
      </w:r>
    </w:p>
    <w:p w14:paraId="071545FC" w14:textId="77777777" w:rsidR="00DA2D8F" w:rsidRPr="00DA2D8F" w:rsidRDefault="00B752DA" w:rsidP="005F0E36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Zakon o porezu na dodatu vrijednost BiH, </w:t>
      </w:r>
    </w:p>
    <w:p w14:paraId="373E5089" w14:textId="1FDDF4DE" w:rsidR="00DA2D8F" w:rsidRPr="00DA2D8F" w:rsidRDefault="00B752DA" w:rsidP="005F0E36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Zakon o</w:t>
      </w:r>
      <w:r w:rsidR="00DA2D8F"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finansijskom poslovanju FBiH</w:t>
      </w:r>
      <w:r w:rsidR="005510A8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,</w:t>
      </w:r>
      <w:r w:rsidR="00DA2D8F"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</w:p>
    <w:p w14:paraId="0C95BB51" w14:textId="21079B01" w:rsidR="005268F7" w:rsidRPr="00DA2D8F" w:rsidRDefault="00B752DA" w:rsidP="005F0E36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Uredba o uslovima i načinu plaćanja gotovim novcem</w:t>
      </w:r>
      <w:r w:rsidR="005510A8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,</w:t>
      </w:r>
    </w:p>
    <w:p w14:paraId="6B6026D8" w14:textId="3BD22B3D" w:rsidR="005268F7" w:rsidRPr="00DA2D8F" w:rsidRDefault="005268F7" w:rsidP="005268F7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Zakon o javnim nabavkama BiH („Službene novine 39/14 i 59/22“)</w:t>
      </w:r>
      <w:r w:rsidR="005510A8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,</w:t>
      </w:r>
    </w:p>
    <w:p w14:paraId="0CF53A6B" w14:textId="08D18DA4" w:rsidR="005268F7" w:rsidRPr="00DA2D8F" w:rsidRDefault="005F0E36" w:rsidP="005F0E36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Pravilnik o radu KJP „ZOI'84“ OCS d.o.o. Sarajevo</w:t>
      </w:r>
      <w:r w:rsidR="005510A8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,</w:t>
      </w:r>
    </w:p>
    <w:p w14:paraId="646F59F3" w14:textId="3005A844" w:rsidR="005268F7" w:rsidRPr="0019084E" w:rsidRDefault="005F0E36" w:rsidP="005F0E36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Uredba o postupku prijema radnika u radni odnos u javnom sektoru na teritoriji Kantona Sarajevo („Službene novine broj 19/21</w:t>
      </w:r>
      <w:r w:rsidR="005510A8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, 10/22, 28/23, 32/24</w:t>
      </w:r>
      <w:r w:rsidRPr="00DA2D8F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“)</w:t>
      </w:r>
    </w:p>
    <w:p w14:paraId="6414FFA9" w14:textId="1ABACAF9" w:rsidR="0019084E" w:rsidRPr="00DA2D8F" w:rsidRDefault="0019084E" w:rsidP="005F0E36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Statut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KJP “ZOI’84” OCS d.o.o.</w:t>
      </w:r>
      <w:bookmarkStart w:id="1" w:name="_GoBack"/>
      <w:bookmarkEnd w:id="1"/>
    </w:p>
    <w:p w14:paraId="0DADEF25" w14:textId="77777777" w:rsidR="00861F92" w:rsidRPr="00D340A7" w:rsidRDefault="00861F92" w:rsidP="00861F92">
      <w:pPr>
        <w:rPr>
          <w:rFonts w:ascii="Times New Roman" w:hAnsi="Times New Roman" w:cs="Times New Roman"/>
          <w:b/>
          <w:lang w:val="bs-Latn-BA"/>
        </w:rPr>
      </w:pPr>
    </w:p>
    <w:p w14:paraId="439355C2" w14:textId="78908FD0" w:rsidR="00812749" w:rsidRPr="00812749" w:rsidRDefault="00812749" w:rsidP="00812749">
      <w:pPr>
        <w:rPr>
          <w:lang w:val="bs-Latn-BA"/>
        </w:rPr>
      </w:pPr>
    </w:p>
    <w:sectPr w:rsidR="00812749" w:rsidRPr="0081274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39469" w14:textId="77777777" w:rsidR="00B73806" w:rsidRDefault="00B73806" w:rsidP="007A3351">
      <w:pPr>
        <w:spacing w:after="0" w:line="240" w:lineRule="auto"/>
      </w:pPr>
      <w:r>
        <w:separator/>
      </w:r>
    </w:p>
  </w:endnote>
  <w:endnote w:type="continuationSeparator" w:id="0">
    <w:p w14:paraId="260C922A" w14:textId="77777777" w:rsidR="00B73806" w:rsidRDefault="00B73806" w:rsidP="007A3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3279"/>
      <w:gridCol w:w="902"/>
      <w:gridCol w:w="2052"/>
      <w:gridCol w:w="884"/>
      <w:gridCol w:w="2243"/>
    </w:tblGrid>
    <w:tr w:rsidR="007A3351" w:rsidRPr="007A3351" w14:paraId="2AD139EB" w14:textId="77777777" w:rsidTr="00887C0F">
      <w:trPr>
        <w:gridAfter w:val="2"/>
        <w:wAfter w:w="1670" w:type="pct"/>
        <w:trHeight w:val="20"/>
      </w:trPr>
      <w:tc>
        <w:tcPr>
          <w:tcW w:w="1752" w:type="pct"/>
          <w:vAlign w:val="bottom"/>
          <w:hideMark/>
        </w:tcPr>
        <w:p w14:paraId="18369E69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Kantonalno javno preduzeće, ZOI'84</w:t>
          </w:r>
        </w:p>
      </w:tc>
      <w:tc>
        <w:tcPr>
          <w:tcW w:w="482" w:type="pct"/>
          <w:noWrap/>
          <w:vAlign w:val="bottom"/>
          <w:hideMark/>
        </w:tcPr>
        <w:p w14:paraId="0267F0E6" w14:textId="77777777" w:rsidR="007A3351" w:rsidRPr="007A3351" w:rsidRDefault="007A3351" w:rsidP="007A3351">
          <w:pPr>
            <w:spacing w:after="0" w:line="240" w:lineRule="auto"/>
            <w:jc w:val="right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Adresa:</w:t>
          </w:r>
        </w:p>
      </w:tc>
      <w:tc>
        <w:tcPr>
          <w:tcW w:w="1096" w:type="pct"/>
          <w:noWrap/>
          <w:vAlign w:val="bottom"/>
          <w:hideMark/>
        </w:tcPr>
        <w:p w14:paraId="6891575B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Alipašina b.b</w:t>
          </w:r>
        </w:p>
      </w:tc>
    </w:tr>
    <w:tr w:rsidR="007A3351" w:rsidRPr="007A3351" w14:paraId="6B287B3E" w14:textId="77777777" w:rsidTr="00887C0F">
      <w:trPr>
        <w:gridAfter w:val="2"/>
        <w:wAfter w:w="1670" w:type="pct"/>
        <w:trHeight w:val="20"/>
      </w:trPr>
      <w:tc>
        <w:tcPr>
          <w:tcW w:w="1752" w:type="pct"/>
          <w:vAlign w:val="bottom"/>
          <w:hideMark/>
        </w:tcPr>
        <w:p w14:paraId="37A7C084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Olimpijski centar Sarajevo d.o.o</w:t>
          </w:r>
        </w:p>
      </w:tc>
      <w:tc>
        <w:tcPr>
          <w:tcW w:w="482" w:type="pct"/>
          <w:noWrap/>
          <w:vAlign w:val="bottom"/>
          <w:hideMark/>
        </w:tcPr>
        <w:p w14:paraId="3991611E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  <w:hideMark/>
        </w:tcPr>
        <w:p w14:paraId="19479B96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Sarajevo 71000</w:t>
          </w:r>
        </w:p>
      </w:tc>
    </w:tr>
    <w:tr w:rsidR="007A3351" w:rsidRPr="007A3351" w14:paraId="177D2D93" w14:textId="77777777" w:rsidTr="00887C0F">
      <w:trPr>
        <w:gridAfter w:val="2"/>
        <w:wAfter w:w="1670" w:type="pct"/>
        <w:trHeight w:val="20"/>
      </w:trPr>
      <w:tc>
        <w:tcPr>
          <w:tcW w:w="1752" w:type="pct"/>
          <w:noWrap/>
          <w:vAlign w:val="bottom"/>
          <w:hideMark/>
        </w:tcPr>
        <w:p w14:paraId="0B0CEABE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ID broj:                              4200347000004</w:t>
          </w:r>
        </w:p>
      </w:tc>
      <w:tc>
        <w:tcPr>
          <w:tcW w:w="482" w:type="pct"/>
          <w:noWrap/>
          <w:vAlign w:val="bottom"/>
          <w:hideMark/>
        </w:tcPr>
        <w:p w14:paraId="09964030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  <w:hideMark/>
        </w:tcPr>
        <w:p w14:paraId="642917A6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Bosna i Hercegovina</w:t>
          </w:r>
        </w:p>
      </w:tc>
    </w:tr>
    <w:tr w:rsidR="007A3351" w:rsidRPr="007A3351" w14:paraId="4CDDDB36" w14:textId="77777777" w:rsidTr="00887C0F">
      <w:trPr>
        <w:trHeight w:val="20"/>
      </w:trPr>
      <w:tc>
        <w:tcPr>
          <w:tcW w:w="1752" w:type="pct"/>
          <w:noWrap/>
          <w:vAlign w:val="bottom"/>
          <w:hideMark/>
        </w:tcPr>
        <w:p w14:paraId="384A13F4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UINO broj:                           200347000004</w:t>
          </w:r>
        </w:p>
      </w:tc>
      <w:tc>
        <w:tcPr>
          <w:tcW w:w="482" w:type="pct"/>
          <w:noWrap/>
          <w:vAlign w:val="bottom"/>
          <w:hideMark/>
        </w:tcPr>
        <w:p w14:paraId="0CEC5049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  <w:hideMark/>
        </w:tcPr>
        <w:p w14:paraId="60D0AF6C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+387 (0) 33 212-018</w:t>
          </w:r>
        </w:p>
      </w:tc>
      <w:tc>
        <w:tcPr>
          <w:tcW w:w="472" w:type="pct"/>
          <w:noWrap/>
          <w:vAlign w:val="bottom"/>
          <w:hideMark/>
        </w:tcPr>
        <w:p w14:paraId="40E6B733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Račun:</w:t>
          </w:r>
        </w:p>
      </w:tc>
      <w:tc>
        <w:tcPr>
          <w:tcW w:w="1198" w:type="pct"/>
          <w:noWrap/>
          <w:vAlign w:val="bottom"/>
          <w:hideMark/>
        </w:tcPr>
        <w:p w14:paraId="6E0EE7C1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102 050 0000095931</w:t>
          </w:r>
        </w:p>
      </w:tc>
    </w:tr>
    <w:tr w:rsidR="007A3351" w:rsidRPr="007A3351" w14:paraId="24B9CA80" w14:textId="77777777" w:rsidTr="00887C0F">
      <w:trPr>
        <w:trHeight w:val="20"/>
      </w:trPr>
      <w:tc>
        <w:tcPr>
          <w:tcW w:w="1752" w:type="pct"/>
          <w:noWrap/>
          <w:vAlign w:val="bottom"/>
          <w:hideMark/>
        </w:tcPr>
        <w:p w14:paraId="762F8972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Rješenje broj:   UF/I-431/04 od 15.12.2006</w:t>
          </w:r>
        </w:p>
      </w:tc>
      <w:tc>
        <w:tcPr>
          <w:tcW w:w="482" w:type="pct"/>
          <w:noWrap/>
          <w:vAlign w:val="bottom"/>
          <w:hideMark/>
        </w:tcPr>
        <w:p w14:paraId="18B8CAA9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096" w:type="pct"/>
          <w:noWrap/>
          <w:vAlign w:val="bottom"/>
          <w:hideMark/>
        </w:tcPr>
        <w:p w14:paraId="04436CC5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+387 (0) 33 212-035</w:t>
          </w:r>
        </w:p>
      </w:tc>
      <w:tc>
        <w:tcPr>
          <w:tcW w:w="472" w:type="pct"/>
          <w:noWrap/>
          <w:vAlign w:val="bottom"/>
          <w:hideMark/>
        </w:tcPr>
        <w:p w14:paraId="29B07DF6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198" w:type="pct"/>
          <w:noWrap/>
          <w:vAlign w:val="bottom"/>
          <w:hideMark/>
        </w:tcPr>
        <w:p w14:paraId="72DD0946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 xml:space="preserve">Union banka d.d </w:t>
          </w:r>
        </w:p>
      </w:tc>
    </w:tr>
    <w:tr w:rsidR="007A3351" w:rsidRPr="007A3351" w14:paraId="500DE42D" w14:textId="77777777" w:rsidTr="00887C0F">
      <w:trPr>
        <w:trHeight w:val="20"/>
      </w:trPr>
      <w:tc>
        <w:tcPr>
          <w:tcW w:w="1752" w:type="pct"/>
          <w:noWrap/>
          <w:vAlign w:val="bottom"/>
          <w:hideMark/>
        </w:tcPr>
        <w:p w14:paraId="069A64F3" w14:textId="77777777" w:rsidR="007A3351" w:rsidRPr="007A3351" w:rsidRDefault="007A3351" w:rsidP="007A3351">
          <w:pPr>
            <w:spacing w:after="0" w:line="240" w:lineRule="auto"/>
            <w:jc w:val="center"/>
            <w:rPr>
              <w:rFonts w:ascii="Helvetica" w:eastAsia="Cambria" w:hAnsi="Helvetica" w:cs="Helvetica"/>
              <w:b/>
              <w:bCs/>
              <w:color w:val="E46D0A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b/>
              <w:bCs/>
              <w:color w:val="E46D0A"/>
              <w:sz w:val="16"/>
              <w:szCs w:val="16"/>
              <w:lang w:val="hr-HR" w:eastAsia="hr-HR"/>
            </w:rPr>
            <w:t>www.zoi84.ba</w:t>
          </w:r>
        </w:p>
      </w:tc>
      <w:tc>
        <w:tcPr>
          <w:tcW w:w="482" w:type="pct"/>
          <w:noWrap/>
          <w:vAlign w:val="bottom"/>
          <w:hideMark/>
        </w:tcPr>
        <w:p w14:paraId="6C1F6696" w14:textId="77777777" w:rsidR="007A3351" w:rsidRPr="007A3351" w:rsidRDefault="007A3351" w:rsidP="007A3351">
          <w:pPr>
            <w:spacing w:after="0" w:line="240" w:lineRule="auto"/>
            <w:jc w:val="right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Faks:</w:t>
          </w:r>
        </w:p>
      </w:tc>
      <w:tc>
        <w:tcPr>
          <w:tcW w:w="1096" w:type="pct"/>
          <w:noWrap/>
          <w:vAlign w:val="bottom"/>
          <w:hideMark/>
        </w:tcPr>
        <w:p w14:paraId="0BAF7E0F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+387 (0) 33 212-027</w:t>
          </w:r>
        </w:p>
      </w:tc>
      <w:tc>
        <w:tcPr>
          <w:tcW w:w="472" w:type="pct"/>
          <w:noWrap/>
          <w:vAlign w:val="bottom"/>
          <w:hideMark/>
        </w:tcPr>
        <w:p w14:paraId="6683B8C6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sz w:val="16"/>
              <w:szCs w:val="16"/>
              <w:lang w:val="hr-HR" w:eastAsia="hr-HR"/>
            </w:rPr>
          </w:pPr>
        </w:p>
      </w:tc>
      <w:tc>
        <w:tcPr>
          <w:tcW w:w="1198" w:type="pct"/>
          <w:noWrap/>
          <w:vAlign w:val="bottom"/>
          <w:hideMark/>
        </w:tcPr>
        <w:p w14:paraId="66546E07" w14:textId="77777777" w:rsidR="007A3351" w:rsidRPr="007A3351" w:rsidRDefault="007A3351" w:rsidP="007A3351">
          <w:pPr>
            <w:spacing w:after="0" w:line="240" w:lineRule="auto"/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</w:pPr>
          <w:r w:rsidRPr="007A3351">
            <w:rPr>
              <w:rFonts w:ascii="Helvetica" w:eastAsia="Cambria" w:hAnsi="Helvetica" w:cs="Helvetica"/>
              <w:color w:val="000000"/>
              <w:sz w:val="16"/>
              <w:szCs w:val="16"/>
              <w:lang w:val="hr-HR" w:eastAsia="hr-HR"/>
            </w:rPr>
            <w:t>BiH 71000 Sarajevo</w:t>
          </w:r>
        </w:p>
      </w:tc>
    </w:tr>
  </w:tbl>
  <w:p w14:paraId="55E2F261" w14:textId="77777777" w:rsidR="007A3351" w:rsidRPr="007A3351" w:rsidRDefault="007A3351" w:rsidP="007A3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85381" w14:textId="77777777" w:rsidR="00B73806" w:rsidRDefault="00B73806" w:rsidP="007A3351">
      <w:pPr>
        <w:spacing w:after="0" w:line="240" w:lineRule="auto"/>
      </w:pPr>
      <w:r>
        <w:separator/>
      </w:r>
    </w:p>
  </w:footnote>
  <w:footnote w:type="continuationSeparator" w:id="0">
    <w:p w14:paraId="297EBCCA" w14:textId="77777777" w:rsidR="00B73806" w:rsidRDefault="00B73806" w:rsidP="007A3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5B4F6" w14:textId="1FCDBC62" w:rsidR="007A3351" w:rsidRDefault="007A3351">
    <w:pPr>
      <w:pStyle w:val="Header"/>
    </w:pPr>
    <w:r>
      <w:rPr>
        <w:noProof/>
      </w:rPr>
      <w:drawing>
        <wp:inline distT="0" distB="0" distL="0" distR="0" wp14:anchorId="338DB3E0" wp14:editId="29A0FB19">
          <wp:extent cx="6123940" cy="13049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940" cy="1304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9CE"/>
    <w:multiLevelType w:val="hybridMultilevel"/>
    <w:tmpl w:val="B838C8B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A9761D"/>
    <w:multiLevelType w:val="hybridMultilevel"/>
    <w:tmpl w:val="22A0B86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AB3B10"/>
    <w:multiLevelType w:val="hybridMultilevel"/>
    <w:tmpl w:val="3C32CAB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76E40"/>
    <w:multiLevelType w:val="hybridMultilevel"/>
    <w:tmpl w:val="9AB6B49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893222"/>
    <w:multiLevelType w:val="hybridMultilevel"/>
    <w:tmpl w:val="193EA6D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BD0885"/>
    <w:multiLevelType w:val="hybridMultilevel"/>
    <w:tmpl w:val="FEF001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7A464D"/>
    <w:multiLevelType w:val="hybridMultilevel"/>
    <w:tmpl w:val="7A2EAB7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C810AA"/>
    <w:multiLevelType w:val="hybridMultilevel"/>
    <w:tmpl w:val="05725D2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C83E00"/>
    <w:multiLevelType w:val="hybridMultilevel"/>
    <w:tmpl w:val="9B3828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5232C1"/>
    <w:multiLevelType w:val="hybridMultilevel"/>
    <w:tmpl w:val="9C3290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761490"/>
    <w:multiLevelType w:val="hybridMultilevel"/>
    <w:tmpl w:val="3572B79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EC6F53"/>
    <w:multiLevelType w:val="hybridMultilevel"/>
    <w:tmpl w:val="000638E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C15610"/>
    <w:multiLevelType w:val="hybridMultilevel"/>
    <w:tmpl w:val="E1F883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A71FC1"/>
    <w:multiLevelType w:val="hybridMultilevel"/>
    <w:tmpl w:val="C3FA030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1F3B81"/>
    <w:multiLevelType w:val="hybridMultilevel"/>
    <w:tmpl w:val="1700DD0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523702"/>
    <w:multiLevelType w:val="hybridMultilevel"/>
    <w:tmpl w:val="C174F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44066"/>
    <w:multiLevelType w:val="hybridMultilevel"/>
    <w:tmpl w:val="B22AAB4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E77812"/>
    <w:multiLevelType w:val="hybridMultilevel"/>
    <w:tmpl w:val="4C20C3B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AE0548"/>
    <w:multiLevelType w:val="hybridMultilevel"/>
    <w:tmpl w:val="8C96BA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6C4476"/>
    <w:multiLevelType w:val="hybridMultilevel"/>
    <w:tmpl w:val="446A23A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A649D1"/>
    <w:multiLevelType w:val="multilevel"/>
    <w:tmpl w:val="1EC8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A51413F"/>
    <w:multiLevelType w:val="hybridMultilevel"/>
    <w:tmpl w:val="75B04458"/>
    <w:lvl w:ilvl="0" w:tplc="D6F4D350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4D305D"/>
    <w:multiLevelType w:val="hybridMultilevel"/>
    <w:tmpl w:val="2996C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B1FD9"/>
    <w:multiLevelType w:val="hybridMultilevel"/>
    <w:tmpl w:val="3B547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A3DAA"/>
    <w:multiLevelType w:val="hybridMultilevel"/>
    <w:tmpl w:val="E042C0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7BB684F"/>
    <w:multiLevelType w:val="hybridMultilevel"/>
    <w:tmpl w:val="E214C2E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4759C5"/>
    <w:multiLevelType w:val="hybridMultilevel"/>
    <w:tmpl w:val="2668A5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7B7C2C"/>
    <w:multiLevelType w:val="hybridMultilevel"/>
    <w:tmpl w:val="E09C56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265B67"/>
    <w:multiLevelType w:val="hybridMultilevel"/>
    <w:tmpl w:val="8D58FF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610213"/>
    <w:multiLevelType w:val="hybridMultilevel"/>
    <w:tmpl w:val="9F7497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F7E3D1F"/>
    <w:multiLevelType w:val="hybridMultilevel"/>
    <w:tmpl w:val="F846442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C1672B"/>
    <w:multiLevelType w:val="hybridMultilevel"/>
    <w:tmpl w:val="B9E08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D7E42"/>
    <w:multiLevelType w:val="hybridMultilevel"/>
    <w:tmpl w:val="E85E0C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ACF5411"/>
    <w:multiLevelType w:val="hybridMultilevel"/>
    <w:tmpl w:val="BF3CD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D6BEA"/>
    <w:multiLevelType w:val="hybridMultilevel"/>
    <w:tmpl w:val="5AFE44D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E2134CD"/>
    <w:multiLevelType w:val="hybridMultilevel"/>
    <w:tmpl w:val="D4F2CA1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F05525A"/>
    <w:multiLevelType w:val="hybridMultilevel"/>
    <w:tmpl w:val="FDBE154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0366BC"/>
    <w:multiLevelType w:val="hybridMultilevel"/>
    <w:tmpl w:val="297AAD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0D62247"/>
    <w:multiLevelType w:val="hybridMultilevel"/>
    <w:tmpl w:val="6330C7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401BFA"/>
    <w:multiLevelType w:val="hybridMultilevel"/>
    <w:tmpl w:val="F7D6880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384C1D"/>
    <w:multiLevelType w:val="hybridMultilevel"/>
    <w:tmpl w:val="748468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2276B8"/>
    <w:multiLevelType w:val="hybridMultilevel"/>
    <w:tmpl w:val="6082F1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210D0B"/>
    <w:multiLevelType w:val="hybridMultilevel"/>
    <w:tmpl w:val="3B385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AA14458"/>
    <w:multiLevelType w:val="hybridMultilevel"/>
    <w:tmpl w:val="576E879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423F70"/>
    <w:multiLevelType w:val="hybridMultilevel"/>
    <w:tmpl w:val="CA8607C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9"/>
  </w:num>
  <w:num w:numId="3">
    <w:abstractNumId w:val="35"/>
  </w:num>
  <w:num w:numId="4">
    <w:abstractNumId w:val="0"/>
  </w:num>
  <w:num w:numId="5">
    <w:abstractNumId w:val="7"/>
  </w:num>
  <w:num w:numId="6">
    <w:abstractNumId w:val="10"/>
  </w:num>
  <w:num w:numId="7">
    <w:abstractNumId w:val="14"/>
  </w:num>
  <w:num w:numId="8">
    <w:abstractNumId w:val="32"/>
  </w:num>
  <w:num w:numId="9">
    <w:abstractNumId w:val="44"/>
  </w:num>
  <w:num w:numId="10">
    <w:abstractNumId w:val="37"/>
  </w:num>
  <w:num w:numId="11">
    <w:abstractNumId w:val="43"/>
  </w:num>
  <w:num w:numId="12">
    <w:abstractNumId w:val="4"/>
  </w:num>
  <w:num w:numId="13">
    <w:abstractNumId w:val="28"/>
  </w:num>
  <w:num w:numId="14">
    <w:abstractNumId w:val="12"/>
  </w:num>
  <w:num w:numId="15">
    <w:abstractNumId w:val="25"/>
  </w:num>
  <w:num w:numId="16">
    <w:abstractNumId w:val="41"/>
  </w:num>
  <w:num w:numId="17">
    <w:abstractNumId w:val="18"/>
  </w:num>
  <w:num w:numId="18">
    <w:abstractNumId w:val="42"/>
  </w:num>
  <w:num w:numId="19">
    <w:abstractNumId w:val="16"/>
  </w:num>
  <w:num w:numId="20">
    <w:abstractNumId w:val="27"/>
  </w:num>
  <w:num w:numId="21">
    <w:abstractNumId w:val="8"/>
  </w:num>
  <w:num w:numId="22">
    <w:abstractNumId w:val="38"/>
  </w:num>
  <w:num w:numId="23">
    <w:abstractNumId w:val="36"/>
  </w:num>
  <w:num w:numId="24">
    <w:abstractNumId w:val="40"/>
  </w:num>
  <w:num w:numId="25">
    <w:abstractNumId w:val="3"/>
  </w:num>
  <w:num w:numId="26">
    <w:abstractNumId w:val="13"/>
  </w:num>
  <w:num w:numId="27">
    <w:abstractNumId w:val="39"/>
  </w:num>
  <w:num w:numId="28">
    <w:abstractNumId w:val="26"/>
  </w:num>
  <w:num w:numId="29">
    <w:abstractNumId w:val="19"/>
  </w:num>
  <w:num w:numId="30">
    <w:abstractNumId w:val="17"/>
  </w:num>
  <w:num w:numId="31">
    <w:abstractNumId w:val="30"/>
  </w:num>
  <w:num w:numId="32">
    <w:abstractNumId w:val="2"/>
  </w:num>
  <w:num w:numId="33">
    <w:abstractNumId w:val="9"/>
  </w:num>
  <w:num w:numId="34">
    <w:abstractNumId w:val="34"/>
  </w:num>
  <w:num w:numId="35">
    <w:abstractNumId w:val="5"/>
  </w:num>
  <w:num w:numId="36">
    <w:abstractNumId w:val="6"/>
  </w:num>
  <w:num w:numId="37">
    <w:abstractNumId w:val="11"/>
  </w:num>
  <w:num w:numId="38">
    <w:abstractNumId w:val="1"/>
  </w:num>
  <w:num w:numId="39">
    <w:abstractNumId w:val="24"/>
  </w:num>
  <w:num w:numId="40">
    <w:abstractNumId w:val="20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33"/>
  </w:num>
  <w:num w:numId="44">
    <w:abstractNumId w:val="22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49"/>
    <w:rsid w:val="0002148B"/>
    <w:rsid w:val="00046A85"/>
    <w:rsid w:val="000A50EC"/>
    <w:rsid w:val="0019084E"/>
    <w:rsid w:val="001944F1"/>
    <w:rsid w:val="001A1B75"/>
    <w:rsid w:val="001B6B1F"/>
    <w:rsid w:val="001B732D"/>
    <w:rsid w:val="001E3DF7"/>
    <w:rsid w:val="00254F95"/>
    <w:rsid w:val="00260796"/>
    <w:rsid w:val="00267A5E"/>
    <w:rsid w:val="00267AE3"/>
    <w:rsid w:val="002F5794"/>
    <w:rsid w:val="00305F57"/>
    <w:rsid w:val="00307B62"/>
    <w:rsid w:val="003138C8"/>
    <w:rsid w:val="00336D87"/>
    <w:rsid w:val="00382442"/>
    <w:rsid w:val="00422494"/>
    <w:rsid w:val="00435DBA"/>
    <w:rsid w:val="0045619B"/>
    <w:rsid w:val="004B3090"/>
    <w:rsid w:val="004D4287"/>
    <w:rsid w:val="005268F7"/>
    <w:rsid w:val="00530222"/>
    <w:rsid w:val="005510A8"/>
    <w:rsid w:val="005830FD"/>
    <w:rsid w:val="005C64F7"/>
    <w:rsid w:val="005F0E36"/>
    <w:rsid w:val="00637458"/>
    <w:rsid w:val="0069473C"/>
    <w:rsid w:val="0072660F"/>
    <w:rsid w:val="007355AF"/>
    <w:rsid w:val="00792AFB"/>
    <w:rsid w:val="0079735F"/>
    <w:rsid w:val="007A3351"/>
    <w:rsid w:val="00807526"/>
    <w:rsid w:val="008106EE"/>
    <w:rsid w:val="00812749"/>
    <w:rsid w:val="0081334C"/>
    <w:rsid w:val="00816573"/>
    <w:rsid w:val="00834B77"/>
    <w:rsid w:val="00861F92"/>
    <w:rsid w:val="00870CE8"/>
    <w:rsid w:val="008D5CE1"/>
    <w:rsid w:val="00935F3A"/>
    <w:rsid w:val="00965B5D"/>
    <w:rsid w:val="009A0244"/>
    <w:rsid w:val="009C1397"/>
    <w:rsid w:val="00A6674E"/>
    <w:rsid w:val="00A734ED"/>
    <w:rsid w:val="00B15FD5"/>
    <w:rsid w:val="00B73806"/>
    <w:rsid w:val="00B752DA"/>
    <w:rsid w:val="00C02B60"/>
    <w:rsid w:val="00C12FA9"/>
    <w:rsid w:val="00C15AB2"/>
    <w:rsid w:val="00C873DD"/>
    <w:rsid w:val="00D340A7"/>
    <w:rsid w:val="00D77CE3"/>
    <w:rsid w:val="00DA2D8F"/>
    <w:rsid w:val="00E43A46"/>
    <w:rsid w:val="00E852D1"/>
    <w:rsid w:val="00EF6D1B"/>
    <w:rsid w:val="00F81A3A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C1F9FE"/>
  <w15:docId w15:val="{14026E25-A483-4DED-8F24-12C60411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74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61F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A3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351"/>
  </w:style>
  <w:style w:type="paragraph" w:styleId="Footer">
    <w:name w:val="footer"/>
    <w:basedOn w:val="Normal"/>
    <w:link w:val="FooterChar"/>
    <w:uiPriority w:val="99"/>
    <w:unhideWhenUsed/>
    <w:rsid w:val="007A3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351"/>
  </w:style>
  <w:style w:type="paragraph" w:styleId="BalloonText">
    <w:name w:val="Balloon Text"/>
    <w:basedOn w:val="Normal"/>
    <w:link w:val="BalloonTextChar"/>
    <w:uiPriority w:val="99"/>
    <w:semiHidden/>
    <w:unhideWhenUsed/>
    <w:rsid w:val="007A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5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Arnela</dc:creator>
  <cp:lastModifiedBy>Aldin</cp:lastModifiedBy>
  <cp:revision>7</cp:revision>
  <cp:lastPrinted>2024-06-26T07:28:00Z</cp:lastPrinted>
  <dcterms:created xsi:type="dcterms:W3CDTF">2026-07-04T07:33:00Z</dcterms:created>
  <dcterms:modified xsi:type="dcterms:W3CDTF">2026-08-27T10:54:00Z</dcterms:modified>
</cp:coreProperties>
</file>