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29C595" w14:textId="36CE7747" w:rsidR="00383FAE" w:rsidRPr="00383FAE" w:rsidRDefault="00383FAE" w:rsidP="00383FAE">
      <w:pPr>
        <w:spacing w:line="256" w:lineRule="auto"/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  <w:proofErr w:type="spellStart"/>
      <w:r w:rsidRPr="00383FAE">
        <w:rPr>
          <w:rFonts w:ascii="Times New Roman" w:eastAsia="Calibri" w:hAnsi="Times New Roman" w:cs="Times New Roman"/>
          <w:b/>
          <w:sz w:val="24"/>
          <w:szCs w:val="24"/>
          <w:lang w:val="en-GB"/>
        </w:rPr>
        <w:t>Pitanja</w:t>
      </w:r>
      <w:proofErr w:type="spellEnd"/>
      <w:r w:rsidRPr="00383FAE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383FAE">
        <w:rPr>
          <w:rFonts w:ascii="Times New Roman" w:eastAsia="Calibri" w:hAnsi="Times New Roman" w:cs="Times New Roman"/>
          <w:b/>
          <w:sz w:val="24"/>
          <w:szCs w:val="24"/>
          <w:lang w:val="en-GB"/>
        </w:rPr>
        <w:t>za</w:t>
      </w:r>
      <w:proofErr w:type="spellEnd"/>
      <w:r w:rsidRPr="00383FAE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383FAE">
        <w:rPr>
          <w:rFonts w:ascii="Times New Roman" w:eastAsia="Calibri" w:hAnsi="Times New Roman" w:cs="Times New Roman"/>
          <w:b/>
          <w:sz w:val="24"/>
          <w:szCs w:val="24"/>
          <w:lang w:val="en-GB"/>
        </w:rPr>
        <w:t>polaganje</w:t>
      </w:r>
      <w:proofErr w:type="spellEnd"/>
      <w:r w:rsidRPr="00383FAE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383FAE">
        <w:rPr>
          <w:rFonts w:ascii="Times New Roman" w:eastAsia="Calibri" w:hAnsi="Times New Roman" w:cs="Times New Roman"/>
          <w:b/>
          <w:sz w:val="24"/>
          <w:szCs w:val="24"/>
          <w:lang w:val="en-GB"/>
        </w:rPr>
        <w:t>pismenog</w:t>
      </w:r>
      <w:proofErr w:type="spellEnd"/>
      <w:r w:rsidRPr="00383FAE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383FAE">
        <w:rPr>
          <w:rFonts w:ascii="Times New Roman" w:eastAsia="Calibri" w:hAnsi="Times New Roman" w:cs="Times New Roman"/>
          <w:b/>
          <w:sz w:val="24"/>
          <w:szCs w:val="24"/>
          <w:lang w:val="en-GB"/>
        </w:rPr>
        <w:t>i</w:t>
      </w:r>
      <w:proofErr w:type="spellEnd"/>
      <w:r w:rsidRPr="00383FAE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383FAE">
        <w:rPr>
          <w:rFonts w:ascii="Times New Roman" w:eastAsia="Calibri" w:hAnsi="Times New Roman" w:cs="Times New Roman"/>
          <w:b/>
          <w:sz w:val="24"/>
          <w:szCs w:val="24"/>
          <w:lang w:val="en-GB"/>
        </w:rPr>
        <w:t>usmenog</w:t>
      </w:r>
      <w:proofErr w:type="spellEnd"/>
      <w:r w:rsidRPr="00383FAE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proofErr w:type="gramStart"/>
      <w:r w:rsidRPr="00383FAE">
        <w:rPr>
          <w:rFonts w:ascii="Times New Roman" w:eastAsia="Calibri" w:hAnsi="Times New Roman" w:cs="Times New Roman"/>
          <w:b/>
          <w:sz w:val="24"/>
          <w:szCs w:val="24"/>
          <w:lang w:val="en-GB"/>
        </w:rPr>
        <w:t>ispita</w:t>
      </w:r>
      <w:proofErr w:type="spellEnd"/>
      <w:r w:rsidRPr="00383FAE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 </w:t>
      </w:r>
      <w:proofErr w:type="spellStart"/>
      <w:r w:rsidRPr="00383FAE">
        <w:rPr>
          <w:rFonts w:ascii="Times New Roman" w:eastAsia="Calibri" w:hAnsi="Times New Roman" w:cs="Times New Roman"/>
          <w:b/>
          <w:sz w:val="24"/>
          <w:szCs w:val="24"/>
          <w:lang w:val="en-GB"/>
        </w:rPr>
        <w:t>za</w:t>
      </w:r>
      <w:proofErr w:type="spellEnd"/>
      <w:proofErr w:type="gramEnd"/>
      <w:r w:rsidRPr="00383FAE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383FAE">
        <w:rPr>
          <w:rFonts w:ascii="Times New Roman" w:eastAsia="Calibri" w:hAnsi="Times New Roman" w:cs="Times New Roman"/>
          <w:b/>
          <w:sz w:val="24"/>
          <w:szCs w:val="24"/>
          <w:lang w:val="en-GB"/>
        </w:rPr>
        <w:t>radno</w:t>
      </w:r>
      <w:proofErr w:type="spellEnd"/>
      <w:r w:rsidRPr="00383FAE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383FAE">
        <w:rPr>
          <w:rFonts w:ascii="Times New Roman" w:eastAsia="Calibri" w:hAnsi="Times New Roman" w:cs="Times New Roman"/>
          <w:b/>
          <w:sz w:val="24"/>
          <w:szCs w:val="24"/>
          <w:lang w:val="en-GB"/>
        </w:rPr>
        <w:t>mjesto</w:t>
      </w:r>
      <w:proofErr w:type="spellEnd"/>
      <w:r w:rsidRPr="00383FAE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– “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  <w:lang w:val="en-GB"/>
        </w:rPr>
        <w:t>Električar</w:t>
      </w:r>
      <w:proofErr w:type="spellEnd"/>
      <w:r w:rsidRPr="00383FAE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” </w:t>
      </w:r>
      <w:r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  <w:lang w:val="en-GB"/>
        </w:rPr>
        <w:t>i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“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  <w:lang w:val="en-GB"/>
        </w:rPr>
        <w:t>Električar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  <w:lang w:val="en-GB"/>
        </w:rPr>
        <w:t>održavanja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” </w:t>
      </w:r>
      <w:r w:rsidRPr="00383FAE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u KJP “ZOI’84” OCS </w:t>
      </w:r>
      <w:proofErr w:type="spellStart"/>
      <w:r w:rsidRPr="00383FAE">
        <w:rPr>
          <w:rFonts w:ascii="Times New Roman" w:eastAsia="Calibri" w:hAnsi="Times New Roman" w:cs="Times New Roman"/>
          <w:b/>
          <w:sz w:val="24"/>
          <w:szCs w:val="24"/>
          <w:lang w:val="en-GB"/>
        </w:rPr>
        <w:t>d.o.o</w:t>
      </w:r>
      <w:proofErr w:type="spellEnd"/>
      <w:r w:rsidRPr="00383FAE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.  – </w:t>
      </w:r>
      <w:proofErr w:type="spellStart"/>
      <w:r w:rsidRPr="00383FAE">
        <w:rPr>
          <w:rFonts w:ascii="Times New Roman" w:eastAsia="Calibri" w:hAnsi="Times New Roman" w:cs="Times New Roman"/>
          <w:b/>
          <w:sz w:val="24"/>
          <w:szCs w:val="24"/>
          <w:lang w:val="en-GB"/>
        </w:rPr>
        <w:t>javni</w:t>
      </w:r>
      <w:proofErr w:type="spellEnd"/>
      <w:r w:rsidRPr="00383FAE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383FAE">
        <w:rPr>
          <w:rFonts w:ascii="Times New Roman" w:eastAsia="Calibri" w:hAnsi="Times New Roman" w:cs="Times New Roman"/>
          <w:b/>
          <w:sz w:val="24"/>
          <w:szCs w:val="24"/>
          <w:lang w:val="en-GB"/>
        </w:rPr>
        <w:t>oglas</w:t>
      </w:r>
      <w:proofErr w:type="spellEnd"/>
      <w:r w:rsidRPr="00383FAE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383FAE">
        <w:rPr>
          <w:rFonts w:ascii="Times New Roman" w:eastAsia="Calibri" w:hAnsi="Times New Roman" w:cs="Times New Roman"/>
          <w:b/>
          <w:sz w:val="24"/>
          <w:szCs w:val="24"/>
          <w:lang w:val="en-GB"/>
        </w:rPr>
        <w:t>za</w:t>
      </w:r>
      <w:proofErr w:type="spellEnd"/>
      <w:r w:rsidRPr="00383FAE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383FAE">
        <w:rPr>
          <w:rFonts w:ascii="Times New Roman" w:eastAsia="Calibri" w:hAnsi="Times New Roman" w:cs="Times New Roman"/>
          <w:b/>
          <w:sz w:val="24"/>
          <w:szCs w:val="24"/>
          <w:lang w:val="en-GB"/>
        </w:rPr>
        <w:t>prijem</w:t>
      </w:r>
      <w:proofErr w:type="spellEnd"/>
      <w:r w:rsidRPr="00383FAE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383FAE">
        <w:rPr>
          <w:rFonts w:ascii="Times New Roman" w:eastAsia="Calibri" w:hAnsi="Times New Roman" w:cs="Times New Roman"/>
          <w:b/>
          <w:sz w:val="24"/>
          <w:szCs w:val="24"/>
          <w:lang w:val="en-GB"/>
        </w:rPr>
        <w:t>radnika</w:t>
      </w:r>
      <w:proofErr w:type="spellEnd"/>
      <w:r w:rsidRPr="00383FAE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u </w:t>
      </w:r>
      <w:proofErr w:type="spellStart"/>
      <w:r w:rsidRPr="00383FAE">
        <w:rPr>
          <w:rFonts w:ascii="Times New Roman" w:eastAsia="Calibri" w:hAnsi="Times New Roman" w:cs="Times New Roman"/>
          <w:b/>
          <w:sz w:val="24"/>
          <w:szCs w:val="24"/>
          <w:lang w:val="en-GB"/>
        </w:rPr>
        <w:t>radni</w:t>
      </w:r>
      <w:proofErr w:type="spellEnd"/>
      <w:r w:rsidRPr="00383FAE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383FAE">
        <w:rPr>
          <w:rFonts w:ascii="Times New Roman" w:eastAsia="Calibri" w:hAnsi="Times New Roman" w:cs="Times New Roman"/>
          <w:b/>
          <w:sz w:val="24"/>
          <w:szCs w:val="24"/>
          <w:lang w:val="en-GB"/>
        </w:rPr>
        <w:t>odnos</w:t>
      </w:r>
      <w:proofErr w:type="spellEnd"/>
      <w:r w:rsidRPr="00383FAE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383FAE">
        <w:rPr>
          <w:rFonts w:ascii="Times New Roman" w:eastAsia="Calibri" w:hAnsi="Times New Roman" w:cs="Times New Roman"/>
          <w:b/>
          <w:sz w:val="24"/>
          <w:szCs w:val="24"/>
          <w:lang w:val="en-GB"/>
        </w:rPr>
        <w:t>objavljen</w:t>
      </w:r>
      <w:proofErr w:type="spellEnd"/>
      <w:r w:rsidRPr="00383FAE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05.11.2026.</w:t>
      </w:r>
    </w:p>
    <w:p w14:paraId="2686ED39" w14:textId="3FAA68C1" w:rsidR="00935F3A" w:rsidRPr="00765B74" w:rsidRDefault="00935F3A" w:rsidP="00935F3A">
      <w:pPr>
        <w:pStyle w:val="ListParagraph"/>
        <w:rPr>
          <w:rFonts w:ascii="Times New Roman" w:hAnsi="Times New Roman" w:cs="Times New Roman"/>
          <w:bCs/>
          <w:sz w:val="24"/>
          <w:szCs w:val="24"/>
          <w:lang w:val="bs-Latn-BA"/>
        </w:rPr>
      </w:pPr>
    </w:p>
    <w:p w14:paraId="56502A31" w14:textId="00DC827F" w:rsidR="00812749" w:rsidRPr="00765B74" w:rsidRDefault="00812749" w:rsidP="0081274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  <w:lang w:val="bs-Latn-BA"/>
        </w:rPr>
      </w:pPr>
      <w:r w:rsidRPr="00765B74">
        <w:rPr>
          <w:rFonts w:ascii="Times New Roman" w:hAnsi="Times New Roman" w:cs="Times New Roman"/>
          <w:bCs/>
          <w:sz w:val="24"/>
          <w:szCs w:val="24"/>
          <w:lang w:val="bs-Latn-BA"/>
        </w:rPr>
        <w:t>Kada se pomenu termini „faza“ i „nula“ o kojoj se struji radi?</w:t>
      </w:r>
    </w:p>
    <w:p w14:paraId="4CE03E01" w14:textId="77777777" w:rsidR="00812749" w:rsidRPr="00765B74" w:rsidRDefault="00812749" w:rsidP="0081274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  <w:lang w:val="bs-Latn-BA"/>
        </w:rPr>
      </w:pPr>
      <w:r w:rsidRPr="00765B74">
        <w:rPr>
          <w:rFonts w:ascii="Times New Roman" w:hAnsi="Times New Roman" w:cs="Times New Roman"/>
          <w:bCs/>
          <w:sz w:val="24"/>
          <w:szCs w:val="24"/>
          <w:lang w:val="bs-Latn-BA"/>
        </w:rPr>
        <w:t>Za napajanje monofaznog potrošača koji ima k</w:t>
      </w:r>
      <w:r w:rsidR="00870CE8" w:rsidRPr="00765B74">
        <w:rPr>
          <w:rFonts w:ascii="Times New Roman" w:hAnsi="Times New Roman" w:cs="Times New Roman"/>
          <w:bCs/>
          <w:sz w:val="24"/>
          <w:szCs w:val="24"/>
          <w:lang w:val="bs-Latn-BA"/>
        </w:rPr>
        <w:t>ućište (oklop) od izolacionog ma</w:t>
      </w:r>
      <w:r w:rsidRPr="00765B74">
        <w:rPr>
          <w:rFonts w:ascii="Times New Roman" w:hAnsi="Times New Roman" w:cs="Times New Roman"/>
          <w:bCs/>
          <w:sz w:val="24"/>
          <w:szCs w:val="24"/>
          <w:lang w:val="bs-Latn-BA"/>
        </w:rPr>
        <w:t>terijala kakav je provodnik potreban?</w:t>
      </w:r>
    </w:p>
    <w:p w14:paraId="24007C8C" w14:textId="77777777" w:rsidR="00812749" w:rsidRPr="00765B74" w:rsidRDefault="00812749" w:rsidP="0081274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  <w:lang w:val="bs-Latn-BA"/>
        </w:rPr>
      </w:pPr>
      <w:r w:rsidRPr="00765B74">
        <w:rPr>
          <w:rFonts w:ascii="Times New Roman" w:hAnsi="Times New Roman" w:cs="Times New Roman"/>
          <w:bCs/>
          <w:sz w:val="24"/>
          <w:szCs w:val="24"/>
          <w:lang w:val="bs-Latn-BA"/>
        </w:rPr>
        <w:t>Šta podrazumijevamo pod pojmom nulovanje ?</w:t>
      </w:r>
    </w:p>
    <w:p w14:paraId="1C5842FB" w14:textId="77777777" w:rsidR="00812749" w:rsidRPr="00765B74" w:rsidRDefault="00812749" w:rsidP="0081274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  <w:lang w:val="bs-Latn-BA"/>
        </w:rPr>
      </w:pPr>
      <w:r w:rsidRPr="00765B74">
        <w:rPr>
          <w:rFonts w:ascii="Times New Roman" w:hAnsi="Times New Roman" w:cs="Times New Roman"/>
          <w:bCs/>
          <w:sz w:val="24"/>
          <w:szCs w:val="24"/>
          <w:lang w:val="bs-Latn-BA"/>
        </w:rPr>
        <w:t>Na koji način se vezuje brojilo za mjerenje potrošnje električne energije u strujno kolo?</w:t>
      </w:r>
    </w:p>
    <w:p w14:paraId="171C0F3E" w14:textId="77777777" w:rsidR="00812749" w:rsidRPr="00765B74" w:rsidRDefault="003138C8" w:rsidP="0081274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  <w:lang w:val="bs-Latn-BA"/>
        </w:rPr>
      </w:pPr>
      <w:r w:rsidRPr="00765B74">
        <w:rPr>
          <w:rFonts w:ascii="Times New Roman" w:hAnsi="Times New Roman" w:cs="Times New Roman"/>
          <w:bCs/>
          <w:sz w:val="24"/>
          <w:szCs w:val="24"/>
          <w:lang w:val="bs-Latn-BA"/>
        </w:rPr>
        <w:t xml:space="preserve">Šta se postiže spajanjem kućišta potrošača sa uzemljenjem? </w:t>
      </w:r>
    </w:p>
    <w:p w14:paraId="3334A954" w14:textId="05E1C818" w:rsidR="009A0244" w:rsidRPr="00765B74" w:rsidRDefault="003138C8" w:rsidP="0081274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  <w:lang w:val="bs-Latn-BA"/>
        </w:rPr>
      </w:pPr>
      <w:r w:rsidRPr="00765B74">
        <w:rPr>
          <w:rFonts w:ascii="Times New Roman" w:hAnsi="Times New Roman" w:cs="Times New Roman"/>
          <w:bCs/>
          <w:sz w:val="24"/>
          <w:szCs w:val="24"/>
          <w:lang w:val="bs-Latn-BA"/>
        </w:rPr>
        <w:t>Na koji način se osigurač vezuje u strujno kolo</w:t>
      </w:r>
      <w:r w:rsidR="00812749" w:rsidRPr="00765B74">
        <w:rPr>
          <w:rFonts w:ascii="Times New Roman" w:hAnsi="Times New Roman" w:cs="Times New Roman"/>
          <w:bCs/>
          <w:sz w:val="24"/>
          <w:szCs w:val="24"/>
          <w:lang w:val="bs-Latn-BA"/>
        </w:rPr>
        <w:t>?</w:t>
      </w:r>
    </w:p>
    <w:p w14:paraId="01B4C283" w14:textId="3E6A7E4F" w:rsidR="00812749" w:rsidRPr="00765B74" w:rsidRDefault="001E3DF7" w:rsidP="0081274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  <w:lang w:val="bs-Latn-BA"/>
        </w:rPr>
      </w:pPr>
      <w:r w:rsidRPr="00765B74">
        <w:rPr>
          <w:rFonts w:ascii="Times New Roman" w:hAnsi="Times New Roman" w:cs="Times New Roman"/>
          <w:bCs/>
          <w:sz w:val="24"/>
          <w:szCs w:val="24"/>
          <w:lang w:val="bs-Latn-BA"/>
        </w:rPr>
        <w:t>Od čega zavisi broj monofaznih utičnica po jednom strujnom krugu</w:t>
      </w:r>
      <w:r w:rsidR="00812749" w:rsidRPr="00765B74">
        <w:rPr>
          <w:rFonts w:ascii="Times New Roman" w:hAnsi="Times New Roman" w:cs="Times New Roman"/>
          <w:bCs/>
          <w:sz w:val="24"/>
          <w:szCs w:val="24"/>
          <w:lang w:val="bs-Latn-BA"/>
        </w:rPr>
        <w:t>?</w:t>
      </w:r>
    </w:p>
    <w:p w14:paraId="0E96D450" w14:textId="77777777" w:rsidR="00812749" w:rsidRPr="00765B74" w:rsidRDefault="005C64F7" w:rsidP="0081274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  <w:lang w:val="bs-Latn-BA"/>
        </w:rPr>
      </w:pPr>
      <w:r w:rsidRPr="00765B74">
        <w:rPr>
          <w:rFonts w:ascii="Times New Roman" w:hAnsi="Times New Roman" w:cs="Times New Roman"/>
          <w:bCs/>
          <w:sz w:val="24"/>
          <w:szCs w:val="24"/>
          <w:lang w:val="bs-Latn-BA"/>
        </w:rPr>
        <w:t>Za šta je namijenjena FI</w:t>
      </w:r>
      <w:r w:rsidR="00305F57" w:rsidRPr="00765B74">
        <w:rPr>
          <w:rFonts w:ascii="Times New Roman" w:hAnsi="Times New Roman" w:cs="Times New Roman"/>
          <w:bCs/>
          <w:sz w:val="24"/>
          <w:szCs w:val="24"/>
          <w:lang w:val="bs-Latn-BA"/>
        </w:rPr>
        <w:t>D</w:t>
      </w:r>
      <w:r w:rsidRPr="00765B74">
        <w:rPr>
          <w:rFonts w:ascii="Times New Roman" w:hAnsi="Times New Roman" w:cs="Times New Roman"/>
          <w:bCs/>
          <w:sz w:val="24"/>
          <w:szCs w:val="24"/>
          <w:lang w:val="bs-Latn-BA"/>
        </w:rPr>
        <w:t xml:space="preserve"> – sklopka (Zaštitni Uređaj Diferencijalne Struje)?</w:t>
      </w:r>
    </w:p>
    <w:p w14:paraId="6E129D71" w14:textId="77777777" w:rsidR="00812749" w:rsidRPr="00765B74" w:rsidRDefault="0069473C" w:rsidP="0081274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  <w:lang w:val="bs-Latn-BA"/>
        </w:rPr>
      </w:pPr>
      <w:r w:rsidRPr="00765B74">
        <w:rPr>
          <w:rFonts w:ascii="Times New Roman" w:hAnsi="Times New Roman" w:cs="Times New Roman"/>
          <w:bCs/>
          <w:sz w:val="24"/>
          <w:szCs w:val="24"/>
          <w:lang w:val="bs-Latn-BA"/>
        </w:rPr>
        <w:t>U kojim slučajevima će struja koja protiče kroz strujno kolo biti jednaka nuli?</w:t>
      </w:r>
    </w:p>
    <w:p w14:paraId="0E2DE695" w14:textId="77777777" w:rsidR="00812749" w:rsidRPr="00765B74" w:rsidRDefault="00C12FA9" w:rsidP="0081274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  <w:lang w:val="bs-Latn-BA"/>
        </w:rPr>
      </w:pPr>
      <w:r w:rsidRPr="00765B74">
        <w:rPr>
          <w:rFonts w:ascii="Times New Roman" w:hAnsi="Times New Roman" w:cs="Times New Roman"/>
          <w:bCs/>
          <w:sz w:val="24"/>
          <w:szCs w:val="24"/>
          <w:lang w:val="bs-Latn-BA"/>
        </w:rPr>
        <w:t>Kada se dešava prekid napajanja osiguračem u stujnom kolu?</w:t>
      </w:r>
    </w:p>
    <w:p w14:paraId="773CE50F" w14:textId="77777777" w:rsidR="00812749" w:rsidRPr="00765B74" w:rsidRDefault="00422494" w:rsidP="0081274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  <w:lang w:val="bs-Latn-BA"/>
        </w:rPr>
      </w:pPr>
      <w:r w:rsidRPr="00765B74">
        <w:rPr>
          <w:rFonts w:ascii="Times New Roman" w:hAnsi="Times New Roman" w:cs="Times New Roman"/>
          <w:bCs/>
          <w:sz w:val="24"/>
          <w:szCs w:val="24"/>
          <w:lang w:val="bs-Latn-BA"/>
        </w:rPr>
        <w:t>Šta se kod provodnika može utvrditi mjerenjem</w:t>
      </w:r>
      <w:r w:rsidR="00305F57" w:rsidRPr="00765B74">
        <w:rPr>
          <w:rFonts w:ascii="Times New Roman" w:hAnsi="Times New Roman" w:cs="Times New Roman"/>
          <w:bCs/>
          <w:sz w:val="24"/>
          <w:szCs w:val="24"/>
          <w:lang w:val="bs-Latn-BA"/>
        </w:rPr>
        <w:t xml:space="preserve"> otpora</w:t>
      </w:r>
      <w:r w:rsidRPr="00765B74">
        <w:rPr>
          <w:rFonts w:ascii="Times New Roman" w:hAnsi="Times New Roman" w:cs="Times New Roman"/>
          <w:bCs/>
          <w:sz w:val="24"/>
          <w:szCs w:val="24"/>
          <w:lang w:val="bs-Latn-BA"/>
        </w:rPr>
        <w:t xml:space="preserve"> izolacije? </w:t>
      </w:r>
    </w:p>
    <w:p w14:paraId="5C28342B" w14:textId="77777777" w:rsidR="00812749" w:rsidRPr="00765B74" w:rsidRDefault="00792AFB" w:rsidP="0081274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  <w:lang w:val="bs-Latn-BA"/>
        </w:rPr>
      </w:pPr>
      <w:r w:rsidRPr="00765B74">
        <w:rPr>
          <w:rFonts w:ascii="Times New Roman" w:hAnsi="Times New Roman" w:cs="Times New Roman"/>
          <w:bCs/>
          <w:sz w:val="24"/>
          <w:szCs w:val="24"/>
          <w:lang w:val="bs-Latn-BA"/>
        </w:rPr>
        <w:t>Kako se može izvršiti promjena smjera obrtanja elektromotora za istosmjernu struju</w:t>
      </w:r>
      <w:r w:rsidR="00812749" w:rsidRPr="00765B74">
        <w:rPr>
          <w:rFonts w:ascii="Times New Roman" w:hAnsi="Times New Roman" w:cs="Times New Roman"/>
          <w:bCs/>
          <w:sz w:val="24"/>
          <w:szCs w:val="24"/>
          <w:lang w:val="bs-Latn-BA"/>
        </w:rPr>
        <w:t>?</w:t>
      </w:r>
    </w:p>
    <w:p w14:paraId="6D7CBD9E" w14:textId="77777777" w:rsidR="00812749" w:rsidRPr="00765B74" w:rsidRDefault="00816573" w:rsidP="0081274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  <w:lang w:val="bs-Latn-BA"/>
        </w:rPr>
      </w:pPr>
      <w:r w:rsidRPr="00765B74">
        <w:rPr>
          <w:rFonts w:ascii="Times New Roman" w:hAnsi="Times New Roman" w:cs="Times New Roman"/>
          <w:bCs/>
          <w:sz w:val="24"/>
          <w:szCs w:val="24"/>
          <w:lang w:val="bs-Latn-BA"/>
        </w:rPr>
        <w:t xml:space="preserve">Koliko iznosi minimalno rastojanje vodova jake struje i vodova slabe struje? </w:t>
      </w:r>
    </w:p>
    <w:p w14:paraId="3D426DC3" w14:textId="77777777" w:rsidR="00812749" w:rsidRPr="00765B74" w:rsidRDefault="00EF6D1B" w:rsidP="0081274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  <w:lang w:val="bs-Latn-BA"/>
        </w:rPr>
      </w:pPr>
      <w:r w:rsidRPr="00765B74">
        <w:rPr>
          <w:rFonts w:ascii="Times New Roman" w:hAnsi="Times New Roman" w:cs="Times New Roman"/>
          <w:bCs/>
          <w:sz w:val="24"/>
          <w:szCs w:val="24"/>
          <w:lang w:val="bs-Latn-BA"/>
        </w:rPr>
        <w:t xml:space="preserve">Rotor sinhronog generatora ima pet pari polova. Ako je frekvencija napajanja 60Hz kolika je broj obrtaja na rotoru generatora? </w:t>
      </w:r>
    </w:p>
    <w:p w14:paraId="16B81D05" w14:textId="77777777" w:rsidR="00812749" w:rsidRPr="00765B74" w:rsidRDefault="009C1397" w:rsidP="0081274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  <w:lang w:val="bs-Latn-BA"/>
        </w:rPr>
      </w:pPr>
      <w:r w:rsidRPr="00765B74">
        <w:rPr>
          <w:rFonts w:ascii="Times New Roman" w:hAnsi="Times New Roman" w:cs="Times New Roman"/>
          <w:bCs/>
          <w:sz w:val="24"/>
          <w:szCs w:val="24"/>
          <w:lang w:val="bs-Latn-BA"/>
        </w:rPr>
        <w:t xml:space="preserve">Za šta se koristi šent kod ampermetra? </w:t>
      </w:r>
    </w:p>
    <w:p w14:paraId="49C4D196" w14:textId="3CD0344F" w:rsidR="00260796" w:rsidRPr="00765B74" w:rsidRDefault="00965B5D" w:rsidP="0081274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  <w:lang w:val="bs-Latn-BA"/>
        </w:rPr>
      </w:pPr>
      <w:r w:rsidRPr="00765B74">
        <w:rPr>
          <w:rFonts w:ascii="Times New Roman" w:hAnsi="Times New Roman" w:cs="Times New Roman"/>
          <w:bCs/>
          <w:sz w:val="24"/>
          <w:szCs w:val="24"/>
          <w:lang w:val="bs-Latn-BA"/>
        </w:rPr>
        <w:t xml:space="preserve">Šta se postiže vezivanjem izvora napona u serijsku vezu? </w:t>
      </w:r>
    </w:p>
    <w:p w14:paraId="1EA94F92" w14:textId="52D61390" w:rsidR="00812749" w:rsidRPr="00765B74" w:rsidRDefault="00260796" w:rsidP="0081274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  <w:lang w:val="bs-Latn-BA"/>
        </w:rPr>
      </w:pPr>
      <w:r w:rsidRPr="00765B74">
        <w:rPr>
          <w:rFonts w:ascii="Times New Roman" w:hAnsi="Times New Roman" w:cs="Times New Roman"/>
          <w:bCs/>
          <w:sz w:val="24"/>
          <w:szCs w:val="24"/>
          <w:lang w:val="bs-Latn-BA"/>
        </w:rPr>
        <w:t xml:space="preserve">Sa čime se povezuje primarni namotaj transformatora? </w:t>
      </w:r>
    </w:p>
    <w:p w14:paraId="7ECB5097" w14:textId="2B82667E" w:rsidR="00267A5E" w:rsidRPr="00765B74" w:rsidRDefault="00267A5E" w:rsidP="00935F3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  <w:lang w:val="bs-Latn-BA"/>
        </w:rPr>
      </w:pPr>
      <w:r w:rsidRPr="00765B74">
        <w:rPr>
          <w:rFonts w:ascii="Times New Roman" w:hAnsi="Times New Roman" w:cs="Times New Roman"/>
          <w:bCs/>
          <w:sz w:val="24"/>
          <w:szCs w:val="24"/>
          <w:lang w:val="bs-Latn-BA"/>
        </w:rPr>
        <w:t>Ako je trofazni transformator od 75 kVA spojen na primarno na 480 V i 120/208 V na sekundarnom, onda bi struja punog opterećenja sekundarnog transformatora bila ?</w:t>
      </w:r>
    </w:p>
    <w:p w14:paraId="44F718C9" w14:textId="77777777" w:rsidR="00267A5E" w:rsidRPr="00765B74" w:rsidRDefault="00267A5E" w:rsidP="00267A5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  <w:lang w:val="bs-Latn-BA"/>
        </w:rPr>
      </w:pPr>
      <w:r w:rsidRPr="00765B74">
        <w:rPr>
          <w:rFonts w:ascii="Times New Roman" w:hAnsi="Times New Roman" w:cs="Times New Roman"/>
          <w:bCs/>
          <w:sz w:val="24"/>
          <w:szCs w:val="24"/>
          <w:lang w:val="bs-Latn-BA"/>
        </w:rPr>
        <w:t>Trgovina ima 3000 četvornih stopa i 30 stopa prozora za prikazivanje. Usluga je troslojna jednokratna 120/240 voltna žica, a stvara se povezano osvjetljenje od 8500 VA .</w:t>
      </w:r>
    </w:p>
    <w:p w14:paraId="12B4FE74" w14:textId="739EA879" w:rsidR="00267A5E" w:rsidRPr="00765B74" w:rsidRDefault="00267A5E" w:rsidP="00267A5E">
      <w:pPr>
        <w:pStyle w:val="ListParagraph"/>
        <w:rPr>
          <w:rFonts w:ascii="Times New Roman" w:hAnsi="Times New Roman" w:cs="Times New Roman"/>
          <w:bCs/>
          <w:sz w:val="24"/>
          <w:szCs w:val="24"/>
          <w:lang w:val="bs-Latn-BA"/>
        </w:rPr>
      </w:pPr>
      <w:r w:rsidRPr="00765B74">
        <w:rPr>
          <w:rFonts w:ascii="Times New Roman" w:hAnsi="Times New Roman" w:cs="Times New Roman"/>
          <w:bCs/>
          <w:sz w:val="24"/>
          <w:szCs w:val="24"/>
          <w:lang w:val="bs-Latn-BA"/>
        </w:rPr>
        <w:t>Postoji ukupno 80 duplex posuda . S obzirom na ove činjenice, ukupno izračunano opterećenje je ?</w:t>
      </w:r>
      <w:bookmarkStart w:id="0" w:name="_GoBack"/>
      <w:bookmarkEnd w:id="0"/>
    </w:p>
    <w:p w14:paraId="7C81BC32" w14:textId="77777777" w:rsidR="005F0E36" w:rsidRPr="00765B74" w:rsidRDefault="005F0E36" w:rsidP="005F0E36">
      <w:pPr>
        <w:pStyle w:val="ListParagraph"/>
        <w:numPr>
          <w:ilvl w:val="0"/>
          <w:numId w:val="1"/>
        </w:num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765B74">
        <w:rPr>
          <w:rFonts w:ascii="Times New Roman" w:hAnsi="Times New Roman" w:cs="Times New Roman"/>
          <w:sz w:val="24"/>
          <w:szCs w:val="24"/>
          <w:lang w:val="bs-Latn-BA"/>
        </w:rPr>
        <w:t>Kako se vrši postupak prijema u radni odnos na određeno i neodređeno vrijeme kod pravnog lica?</w:t>
      </w:r>
    </w:p>
    <w:p w14:paraId="181DCF3D" w14:textId="77777777" w:rsidR="005F0E36" w:rsidRPr="00765B74" w:rsidRDefault="005F0E36" w:rsidP="005F0E36">
      <w:pPr>
        <w:pStyle w:val="ListParagraph"/>
        <w:numPr>
          <w:ilvl w:val="0"/>
          <w:numId w:val="1"/>
        </w:num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765B74">
        <w:rPr>
          <w:rFonts w:ascii="Times New Roman" w:hAnsi="Times New Roman" w:cs="Times New Roman"/>
          <w:sz w:val="24"/>
          <w:szCs w:val="24"/>
          <w:lang w:val="bs-Latn-BA"/>
        </w:rPr>
        <w:t>Gdje poslodavac objavljuje javni oglas?</w:t>
      </w:r>
    </w:p>
    <w:p w14:paraId="4AA4216A" w14:textId="77777777" w:rsidR="005F0E36" w:rsidRPr="00765B74" w:rsidRDefault="005F0E36" w:rsidP="005F0E36">
      <w:pPr>
        <w:pStyle w:val="ListParagraph"/>
        <w:numPr>
          <w:ilvl w:val="0"/>
          <w:numId w:val="1"/>
        </w:num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765B74">
        <w:rPr>
          <w:rFonts w:ascii="Times New Roman" w:hAnsi="Times New Roman" w:cs="Times New Roman"/>
          <w:sz w:val="24"/>
          <w:szCs w:val="24"/>
          <w:lang w:val="bs-Latn-BA"/>
        </w:rPr>
        <w:t>Koliko članova mora imati komisija za provođenje javnog oglasa za prijem radnika u radni odnos?</w:t>
      </w:r>
    </w:p>
    <w:p w14:paraId="15A2B993" w14:textId="77777777" w:rsidR="005F0E36" w:rsidRPr="00765B74" w:rsidRDefault="005F0E36" w:rsidP="005F0E36">
      <w:pPr>
        <w:pStyle w:val="ListParagraph"/>
        <w:numPr>
          <w:ilvl w:val="0"/>
          <w:numId w:val="1"/>
        </w:num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765B74">
        <w:rPr>
          <w:rFonts w:ascii="Times New Roman" w:hAnsi="Times New Roman" w:cs="Times New Roman"/>
          <w:sz w:val="24"/>
          <w:szCs w:val="24"/>
          <w:lang w:val="bs-Latn-BA"/>
        </w:rPr>
        <w:t>Šta je obavezna komisija da uradi prije provođenja konkursne procedure?</w:t>
      </w:r>
    </w:p>
    <w:p w14:paraId="1EB5FC9E" w14:textId="77777777" w:rsidR="005F0E36" w:rsidRPr="00765B74" w:rsidRDefault="005F0E36" w:rsidP="005F0E36">
      <w:pPr>
        <w:pStyle w:val="ListParagraph"/>
        <w:numPr>
          <w:ilvl w:val="0"/>
          <w:numId w:val="1"/>
        </w:num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765B74">
        <w:rPr>
          <w:rFonts w:ascii="Times New Roman" w:hAnsi="Times New Roman" w:cs="Times New Roman"/>
          <w:sz w:val="24"/>
          <w:szCs w:val="24"/>
          <w:lang w:val="bs-Latn-BA"/>
        </w:rPr>
        <w:t>Na koji način kandidati dokazuju prioritet u zapošljavanju:</w:t>
      </w:r>
    </w:p>
    <w:p w14:paraId="46A9066D" w14:textId="77777777" w:rsidR="005F0E36" w:rsidRPr="00765B74" w:rsidRDefault="005F0E36" w:rsidP="005F0E36">
      <w:pPr>
        <w:pStyle w:val="ListParagraph"/>
        <w:numPr>
          <w:ilvl w:val="0"/>
          <w:numId w:val="1"/>
        </w:num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765B74">
        <w:rPr>
          <w:rFonts w:ascii="Times New Roman" w:hAnsi="Times New Roman" w:cs="Times New Roman"/>
          <w:sz w:val="24"/>
          <w:szCs w:val="24"/>
          <w:lang w:val="bs-Latn-BA"/>
        </w:rPr>
        <w:lastRenderedPageBreak/>
        <w:t>Gdje se objavljuju pitanja, lista propisa i literatura za polaganje usmenog i pismenog ispita?</w:t>
      </w:r>
    </w:p>
    <w:p w14:paraId="5D6852F2" w14:textId="77777777" w:rsidR="005F0E36" w:rsidRPr="00765B74" w:rsidRDefault="005F0E36" w:rsidP="005F0E36">
      <w:pPr>
        <w:pStyle w:val="ListParagraph"/>
        <w:numPr>
          <w:ilvl w:val="0"/>
          <w:numId w:val="1"/>
        </w:num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765B74">
        <w:rPr>
          <w:rFonts w:ascii="Times New Roman" w:hAnsi="Times New Roman" w:cs="Times New Roman"/>
          <w:sz w:val="24"/>
          <w:szCs w:val="24"/>
          <w:lang w:val="bs-Latn-BA"/>
        </w:rPr>
        <w:t xml:space="preserve">Prema </w:t>
      </w:r>
      <w:bookmarkStart w:id="1" w:name="_Hlk94345663"/>
      <w:r w:rsidRPr="00765B74">
        <w:rPr>
          <w:rFonts w:ascii="Times New Roman" w:hAnsi="Times New Roman" w:cs="Times New Roman"/>
          <w:sz w:val="24"/>
          <w:szCs w:val="24"/>
          <w:lang w:val="bs-Latn-BA"/>
        </w:rPr>
        <w:t xml:space="preserve">Pravilniku o radu KJP „ZOI'84“ OCS d.o.o. Sarajevo </w:t>
      </w:r>
      <w:bookmarkEnd w:id="1"/>
      <w:r w:rsidRPr="00765B74">
        <w:rPr>
          <w:rFonts w:ascii="Times New Roman" w:hAnsi="Times New Roman" w:cs="Times New Roman"/>
          <w:sz w:val="24"/>
          <w:szCs w:val="24"/>
          <w:lang w:val="bs-Latn-BA"/>
        </w:rPr>
        <w:t>u teže povrede radnih obaveza spada?</w:t>
      </w:r>
    </w:p>
    <w:p w14:paraId="0642F578" w14:textId="77777777" w:rsidR="005F0E36" w:rsidRPr="00765B74" w:rsidRDefault="005F0E36" w:rsidP="005F0E36">
      <w:pPr>
        <w:pStyle w:val="ListParagraph"/>
        <w:numPr>
          <w:ilvl w:val="0"/>
          <w:numId w:val="1"/>
        </w:num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765B74">
        <w:rPr>
          <w:rFonts w:ascii="Times New Roman" w:hAnsi="Times New Roman" w:cs="Times New Roman"/>
          <w:sz w:val="24"/>
          <w:szCs w:val="24"/>
          <w:lang w:val="bs-Latn-BA"/>
        </w:rPr>
        <w:t>Prema Pravilniku o radu KJP „ZOI'84“ OCS d.o.o. Sarajevo u lakše povrede radnih obaveza spada?</w:t>
      </w:r>
    </w:p>
    <w:p w14:paraId="51CFB11E" w14:textId="77777777" w:rsidR="005F0E36" w:rsidRPr="00765B74" w:rsidRDefault="005F0E36" w:rsidP="005F0E36">
      <w:pPr>
        <w:spacing w:line="254" w:lineRule="auto"/>
        <w:ind w:left="360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27CAB267" w14:textId="77777777" w:rsidR="005F0E36" w:rsidRPr="00765B74" w:rsidRDefault="005F0E36" w:rsidP="005F0E36">
      <w:p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262ADF7A" w14:textId="77777777" w:rsidR="005F0E36" w:rsidRPr="00765B74" w:rsidRDefault="005F0E36" w:rsidP="005F0E36">
      <w:pPr>
        <w:rPr>
          <w:rFonts w:ascii="Times New Roman" w:hAnsi="Times New Roman" w:cs="Times New Roman"/>
          <w:bCs/>
          <w:sz w:val="24"/>
          <w:szCs w:val="24"/>
          <w:lang w:val="bs-Latn-BA"/>
        </w:rPr>
      </w:pPr>
      <w:r w:rsidRPr="00765B74">
        <w:rPr>
          <w:rFonts w:ascii="Times New Roman" w:hAnsi="Times New Roman" w:cs="Times New Roman"/>
          <w:bCs/>
          <w:sz w:val="24"/>
          <w:szCs w:val="24"/>
          <w:lang w:val="bs-Latn-BA"/>
        </w:rPr>
        <w:t>Literatura iz koje kandidati mogu spremati pismeni i usmeni dio ispita :</w:t>
      </w:r>
    </w:p>
    <w:p w14:paraId="74A65C2A" w14:textId="1E0BDD62" w:rsidR="005F0E36" w:rsidRPr="00765B74" w:rsidRDefault="0030544B" w:rsidP="005F0E36">
      <w:pPr>
        <w:rPr>
          <w:rFonts w:ascii="Times New Roman" w:hAnsi="Times New Roman" w:cs="Times New Roman"/>
          <w:bCs/>
          <w:sz w:val="24"/>
          <w:szCs w:val="24"/>
          <w:lang w:val="bs-Latn-BA"/>
        </w:rPr>
      </w:pPr>
      <w:r w:rsidRPr="00765B74">
        <w:rPr>
          <w:rFonts w:ascii="Times New Roman" w:hAnsi="Times New Roman" w:cs="Times New Roman"/>
          <w:bCs/>
          <w:sz w:val="24"/>
          <w:szCs w:val="24"/>
          <w:lang w:val="bs-Latn-BA"/>
        </w:rPr>
        <w:t>1</w:t>
      </w:r>
      <w:r w:rsidR="005F0E36" w:rsidRPr="00765B74">
        <w:rPr>
          <w:rFonts w:ascii="Times New Roman" w:hAnsi="Times New Roman" w:cs="Times New Roman"/>
          <w:bCs/>
          <w:sz w:val="24"/>
          <w:szCs w:val="24"/>
          <w:lang w:val="bs-Latn-BA"/>
        </w:rPr>
        <w:t>. Pravilnik o radu KJP „ZOI'84“ OCS d.o.o. Sarajevo</w:t>
      </w:r>
    </w:p>
    <w:p w14:paraId="2D2AA1CF" w14:textId="4333B5A9" w:rsidR="005F0E36" w:rsidRPr="00765B74" w:rsidRDefault="0030544B" w:rsidP="005F0E36">
      <w:pPr>
        <w:rPr>
          <w:rFonts w:ascii="Times New Roman" w:hAnsi="Times New Roman" w:cs="Times New Roman"/>
          <w:bCs/>
          <w:sz w:val="24"/>
          <w:szCs w:val="24"/>
          <w:lang w:val="bs-Latn-BA"/>
        </w:rPr>
      </w:pPr>
      <w:r w:rsidRPr="00765B74">
        <w:rPr>
          <w:rFonts w:ascii="Times New Roman" w:hAnsi="Times New Roman" w:cs="Times New Roman"/>
          <w:bCs/>
          <w:sz w:val="24"/>
          <w:szCs w:val="24"/>
          <w:lang w:val="bs-Latn-BA"/>
        </w:rPr>
        <w:t>2</w:t>
      </w:r>
      <w:r w:rsidR="005F0E36" w:rsidRPr="00765B74">
        <w:rPr>
          <w:rFonts w:ascii="Times New Roman" w:hAnsi="Times New Roman" w:cs="Times New Roman"/>
          <w:bCs/>
          <w:sz w:val="24"/>
          <w:szCs w:val="24"/>
          <w:lang w:val="bs-Latn-BA"/>
        </w:rPr>
        <w:t>. Uredba o postupku prijema radnika u radni odnos u javnom sektoru na teritoriji Kantona Sarajevo („Službene novine broj 19/21“)</w:t>
      </w:r>
    </w:p>
    <w:p w14:paraId="68A69ECE" w14:textId="2DEF1207" w:rsidR="005F0E36" w:rsidRPr="00765B74" w:rsidRDefault="0030544B" w:rsidP="005F0E36">
      <w:pPr>
        <w:rPr>
          <w:rFonts w:ascii="Times New Roman" w:hAnsi="Times New Roman" w:cs="Times New Roman"/>
          <w:bCs/>
          <w:sz w:val="24"/>
          <w:szCs w:val="24"/>
          <w:lang w:val="bs-Latn-BA"/>
        </w:rPr>
      </w:pPr>
      <w:r w:rsidRPr="00765B74">
        <w:rPr>
          <w:rFonts w:ascii="Times New Roman" w:hAnsi="Times New Roman" w:cs="Times New Roman"/>
          <w:bCs/>
          <w:sz w:val="24"/>
          <w:szCs w:val="24"/>
          <w:lang w:val="bs-Latn-BA"/>
        </w:rPr>
        <w:t>6. Internet</w:t>
      </w:r>
      <w:r w:rsidR="00336D87" w:rsidRPr="00765B74">
        <w:rPr>
          <w:rFonts w:ascii="Times New Roman" w:hAnsi="Times New Roman" w:cs="Times New Roman"/>
          <w:bCs/>
          <w:sz w:val="24"/>
          <w:szCs w:val="24"/>
          <w:lang w:val="bs-Latn-BA"/>
        </w:rPr>
        <w:t>.</w:t>
      </w:r>
    </w:p>
    <w:p w14:paraId="0DADEF25" w14:textId="77777777" w:rsidR="00861F92" w:rsidRPr="00765B74" w:rsidRDefault="00861F92" w:rsidP="00861F92">
      <w:pPr>
        <w:rPr>
          <w:rFonts w:ascii="Times New Roman" w:hAnsi="Times New Roman" w:cs="Times New Roman"/>
          <w:b/>
          <w:sz w:val="24"/>
          <w:szCs w:val="24"/>
          <w:lang w:val="bs-Latn-BA"/>
        </w:rPr>
      </w:pPr>
    </w:p>
    <w:p w14:paraId="520276C5" w14:textId="77777777" w:rsidR="00861F92" w:rsidRPr="00765B74" w:rsidRDefault="00861F92" w:rsidP="00812749">
      <w:pPr>
        <w:rPr>
          <w:rFonts w:ascii="Times New Roman" w:hAnsi="Times New Roman" w:cs="Times New Roman"/>
          <w:sz w:val="24"/>
          <w:szCs w:val="24"/>
          <w:lang w:val="bs-Latn-BA"/>
        </w:rPr>
      </w:pPr>
    </w:p>
    <w:p w14:paraId="439355C2" w14:textId="77777777" w:rsidR="00812749" w:rsidRPr="00765B74" w:rsidRDefault="00812749" w:rsidP="00812749">
      <w:pPr>
        <w:rPr>
          <w:rFonts w:ascii="Times New Roman" w:hAnsi="Times New Roman" w:cs="Times New Roman"/>
          <w:sz w:val="24"/>
          <w:szCs w:val="24"/>
          <w:lang w:val="bs-Latn-BA"/>
        </w:rPr>
      </w:pPr>
    </w:p>
    <w:sectPr w:rsidR="00812749" w:rsidRPr="00765B74">
      <w:headerReference w:type="default" r:id="rId7"/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735C89" w14:textId="77777777" w:rsidR="00663CE4" w:rsidRDefault="00663CE4" w:rsidP="007A3351">
      <w:pPr>
        <w:spacing w:after="0" w:line="240" w:lineRule="auto"/>
      </w:pPr>
      <w:r>
        <w:separator/>
      </w:r>
    </w:p>
  </w:endnote>
  <w:endnote w:type="continuationSeparator" w:id="0">
    <w:p w14:paraId="6689E327" w14:textId="77777777" w:rsidR="00663CE4" w:rsidRDefault="00663CE4" w:rsidP="007A33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ook w:val="04A0" w:firstRow="1" w:lastRow="0" w:firstColumn="1" w:lastColumn="0" w:noHBand="0" w:noVBand="1"/>
    </w:tblPr>
    <w:tblGrid>
      <w:gridCol w:w="3279"/>
      <w:gridCol w:w="902"/>
      <w:gridCol w:w="2052"/>
      <w:gridCol w:w="884"/>
      <w:gridCol w:w="2243"/>
    </w:tblGrid>
    <w:tr w:rsidR="007A3351" w:rsidRPr="007A3351" w14:paraId="2AD139EB" w14:textId="77777777" w:rsidTr="00887C0F">
      <w:trPr>
        <w:gridAfter w:val="2"/>
        <w:wAfter w:w="1670" w:type="pct"/>
        <w:trHeight w:val="20"/>
      </w:trPr>
      <w:tc>
        <w:tcPr>
          <w:tcW w:w="1752" w:type="pct"/>
          <w:vAlign w:val="bottom"/>
          <w:hideMark/>
        </w:tcPr>
        <w:p w14:paraId="18369E69" w14:textId="77777777" w:rsidR="007A3351" w:rsidRPr="007A3351" w:rsidRDefault="007A3351" w:rsidP="007A3351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7A3351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Kantonalno javno preduzeće, ZOI'84</w:t>
          </w:r>
        </w:p>
      </w:tc>
      <w:tc>
        <w:tcPr>
          <w:tcW w:w="482" w:type="pct"/>
          <w:noWrap/>
          <w:vAlign w:val="bottom"/>
          <w:hideMark/>
        </w:tcPr>
        <w:p w14:paraId="0267F0E6" w14:textId="77777777" w:rsidR="007A3351" w:rsidRPr="007A3351" w:rsidRDefault="007A3351" w:rsidP="007A3351">
          <w:pPr>
            <w:spacing w:after="0" w:line="240" w:lineRule="auto"/>
            <w:jc w:val="right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7A3351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Adresa:</w:t>
          </w:r>
        </w:p>
      </w:tc>
      <w:tc>
        <w:tcPr>
          <w:tcW w:w="1096" w:type="pct"/>
          <w:noWrap/>
          <w:vAlign w:val="bottom"/>
          <w:hideMark/>
        </w:tcPr>
        <w:p w14:paraId="6891575B" w14:textId="77777777" w:rsidR="007A3351" w:rsidRPr="007A3351" w:rsidRDefault="007A3351" w:rsidP="007A3351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7A3351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Alipašina b.b</w:t>
          </w:r>
        </w:p>
      </w:tc>
    </w:tr>
    <w:tr w:rsidR="007A3351" w:rsidRPr="007A3351" w14:paraId="6B287B3E" w14:textId="77777777" w:rsidTr="00887C0F">
      <w:trPr>
        <w:gridAfter w:val="2"/>
        <w:wAfter w:w="1670" w:type="pct"/>
        <w:trHeight w:val="20"/>
      </w:trPr>
      <w:tc>
        <w:tcPr>
          <w:tcW w:w="1752" w:type="pct"/>
          <w:vAlign w:val="bottom"/>
          <w:hideMark/>
        </w:tcPr>
        <w:p w14:paraId="37A7C084" w14:textId="77777777" w:rsidR="007A3351" w:rsidRPr="007A3351" w:rsidRDefault="007A3351" w:rsidP="007A3351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7A3351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Olimpijski centar Sarajevo d.o.o</w:t>
          </w:r>
        </w:p>
      </w:tc>
      <w:tc>
        <w:tcPr>
          <w:tcW w:w="482" w:type="pct"/>
          <w:noWrap/>
          <w:vAlign w:val="bottom"/>
          <w:hideMark/>
        </w:tcPr>
        <w:p w14:paraId="3991611E" w14:textId="77777777" w:rsidR="007A3351" w:rsidRPr="007A3351" w:rsidRDefault="007A3351" w:rsidP="007A3351">
          <w:pPr>
            <w:spacing w:after="0" w:line="240" w:lineRule="auto"/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096" w:type="pct"/>
          <w:noWrap/>
          <w:vAlign w:val="bottom"/>
          <w:hideMark/>
        </w:tcPr>
        <w:p w14:paraId="19479B96" w14:textId="77777777" w:rsidR="007A3351" w:rsidRPr="007A3351" w:rsidRDefault="007A3351" w:rsidP="007A3351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7A3351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Sarajevo 71000</w:t>
          </w:r>
        </w:p>
      </w:tc>
    </w:tr>
    <w:tr w:rsidR="007A3351" w:rsidRPr="007A3351" w14:paraId="177D2D93" w14:textId="77777777" w:rsidTr="00887C0F">
      <w:trPr>
        <w:gridAfter w:val="2"/>
        <w:wAfter w:w="1670" w:type="pct"/>
        <w:trHeight w:val="20"/>
      </w:trPr>
      <w:tc>
        <w:tcPr>
          <w:tcW w:w="1752" w:type="pct"/>
          <w:noWrap/>
          <w:vAlign w:val="bottom"/>
          <w:hideMark/>
        </w:tcPr>
        <w:p w14:paraId="0B0CEABE" w14:textId="77777777" w:rsidR="007A3351" w:rsidRPr="007A3351" w:rsidRDefault="007A3351" w:rsidP="007A3351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7A3351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ID broj:                              4200347000004</w:t>
          </w:r>
        </w:p>
      </w:tc>
      <w:tc>
        <w:tcPr>
          <w:tcW w:w="482" w:type="pct"/>
          <w:noWrap/>
          <w:vAlign w:val="bottom"/>
          <w:hideMark/>
        </w:tcPr>
        <w:p w14:paraId="09964030" w14:textId="77777777" w:rsidR="007A3351" w:rsidRPr="007A3351" w:rsidRDefault="007A3351" w:rsidP="007A3351">
          <w:pPr>
            <w:spacing w:after="0" w:line="240" w:lineRule="auto"/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096" w:type="pct"/>
          <w:noWrap/>
          <w:vAlign w:val="bottom"/>
          <w:hideMark/>
        </w:tcPr>
        <w:p w14:paraId="642917A6" w14:textId="77777777" w:rsidR="007A3351" w:rsidRPr="007A3351" w:rsidRDefault="007A3351" w:rsidP="007A3351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7A3351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Bosna i Hercegovina</w:t>
          </w:r>
        </w:p>
      </w:tc>
    </w:tr>
    <w:tr w:rsidR="007A3351" w:rsidRPr="007A3351" w14:paraId="4CDDDB36" w14:textId="77777777" w:rsidTr="00887C0F">
      <w:trPr>
        <w:trHeight w:val="20"/>
      </w:trPr>
      <w:tc>
        <w:tcPr>
          <w:tcW w:w="1752" w:type="pct"/>
          <w:noWrap/>
          <w:vAlign w:val="bottom"/>
          <w:hideMark/>
        </w:tcPr>
        <w:p w14:paraId="384A13F4" w14:textId="77777777" w:rsidR="007A3351" w:rsidRPr="007A3351" w:rsidRDefault="007A3351" w:rsidP="007A3351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7A3351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UINO broj:                           200347000004</w:t>
          </w:r>
        </w:p>
      </w:tc>
      <w:tc>
        <w:tcPr>
          <w:tcW w:w="482" w:type="pct"/>
          <w:noWrap/>
          <w:vAlign w:val="bottom"/>
          <w:hideMark/>
        </w:tcPr>
        <w:p w14:paraId="0CEC5049" w14:textId="77777777" w:rsidR="007A3351" w:rsidRPr="007A3351" w:rsidRDefault="007A3351" w:rsidP="007A3351">
          <w:pPr>
            <w:spacing w:after="0" w:line="240" w:lineRule="auto"/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096" w:type="pct"/>
          <w:noWrap/>
          <w:vAlign w:val="bottom"/>
          <w:hideMark/>
        </w:tcPr>
        <w:p w14:paraId="60D0AF6C" w14:textId="77777777" w:rsidR="007A3351" w:rsidRPr="007A3351" w:rsidRDefault="007A3351" w:rsidP="007A3351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7A3351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+387 (0) 33 212-018</w:t>
          </w:r>
        </w:p>
      </w:tc>
      <w:tc>
        <w:tcPr>
          <w:tcW w:w="472" w:type="pct"/>
          <w:noWrap/>
          <w:vAlign w:val="bottom"/>
          <w:hideMark/>
        </w:tcPr>
        <w:p w14:paraId="40E6B733" w14:textId="77777777" w:rsidR="007A3351" w:rsidRPr="007A3351" w:rsidRDefault="007A3351" w:rsidP="007A3351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7A3351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Račun:</w:t>
          </w:r>
        </w:p>
      </w:tc>
      <w:tc>
        <w:tcPr>
          <w:tcW w:w="1198" w:type="pct"/>
          <w:noWrap/>
          <w:vAlign w:val="bottom"/>
          <w:hideMark/>
        </w:tcPr>
        <w:p w14:paraId="6E0EE7C1" w14:textId="77777777" w:rsidR="007A3351" w:rsidRPr="007A3351" w:rsidRDefault="007A3351" w:rsidP="007A3351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7A3351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102 050 0000095931</w:t>
          </w:r>
        </w:p>
      </w:tc>
    </w:tr>
    <w:tr w:rsidR="007A3351" w:rsidRPr="007A3351" w14:paraId="24B9CA80" w14:textId="77777777" w:rsidTr="00887C0F">
      <w:trPr>
        <w:trHeight w:val="20"/>
      </w:trPr>
      <w:tc>
        <w:tcPr>
          <w:tcW w:w="1752" w:type="pct"/>
          <w:noWrap/>
          <w:vAlign w:val="bottom"/>
          <w:hideMark/>
        </w:tcPr>
        <w:p w14:paraId="762F8972" w14:textId="77777777" w:rsidR="007A3351" w:rsidRPr="007A3351" w:rsidRDefault="007A3351" w:rsidP="007A3351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7A3351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Rješenje broj:   UF/I-431/04 od 15.12.2006</w:t>
          </w:r>
        </w:p>
      </w:tc>
      <w:tc>
        <w:tcPr>
          <w:tcW w:w="482" w:type="pct"/>
          <w:noWrap/>
          <w:vAlign w:val="bottom"/>
          <w:hideMark/>
        </w:tcPr>
        <w:p w14:paraId="18B8CAA9" w14:textId="77777777" w:rsidR="007A3351" w:rsidRPr="007A3351" w:rsidRDefault="007A3351" w:rsidP="007A3351">
          <w:pPr>
            <w:spacing w:after="0" w:line="240" w:lineRule="auto"/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096" w:type="pct"/>
          <w:noWrap/>
          <w:vAlign w:val="bottom"/>
          <w:hideMark/>
        </w:tcPr>
        <w:p w14:paraId="04436CC5" w14:textId="77777777" w:rsidR="007A3351" w:rsidRPr="007A3351" w:rsidRDefault="007A3351" w:rsidP="007A3351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7A3351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+387 (0) 33 212-035</w:t>
          </w:r>
        </w:p>
      </w:tc>
      <w:tc>
        <w:tcPr>
          <w:tcW w:w="472" w:type="pct"/>
          <w:noWrap/>
          <w:vAlign w:val="bottom"/>
          <w:hideMark/>
        </w:tcPr>
        <w:p w14:paraId="29B07DF6" w14:textId="77777777" w:rsidR="007A3351" w:rsidRPr="007A3351" w:rsidRDefault="007A3351" w:rsidP="007A3351">
          <w:pPr>
            <w:spacing w:after="0" w:line="240" w:lineRule="auto"/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198" w:type="pct"/>
          <w:noWrap/>
          <w:vAlign w:val="bottom"/>
          <w:hideMark/>
        </w:tcPr>
        <w:p w14:paraId="72DD0946" w14:textId="77777777" w:rsidR="007A3351" w:rsidRPr="007A3351" w:rsidRDefault="007A3351" w:rsidP="007A3351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7A3351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 xml:space="preserve">Union banka d.d </w:t>
          </w:r>
        </w:p>
      </w:tc>
    </w:tr>
    <w:tr w:rsidR="007A3351" w:rsidRPr="007A3351" w14:paraId="500DE42D" w14:textId="77777777" w:rsidTr="00887C0F">
      <w:trPr>
        <w:trHeight w:val="20"/>
      </w:trPr>
      <w:tc>
        <w:tcPr>
          <w:tcW w:w="1752" w:type="pct"/>
          <w:noWrap/>
          <w:vAlign w:val="bottom"/>
          <w:hideMark/>
        </w:tcPr>
        <w:p w14:paraId="069A64F3" w14:textId="77777777" w:rsidR="007A3351" w:rsidRPr="007A3351" w:rsidRDefault="007A3351" w:rsidP="007A3351">
          <w:pPr>
            <w:spacing w:after="0" w:line="240" w:lineRule="auto"/>
            <w:jc w:val="center"/>
            <w:rPr>
              <w:rFonts w:ascii="Helvetica" w:eastAsia="Cambria" w:hAnsi="Helvetica" w:cs="Helvetica"/>
              <w:b/>
              <w:bCs/>
              <w:color w:val="E46D0A"/>
              <w:sz w:val="16"/>
              <w:szCs w:val="16"/>
              <w:lang w:val="hr-HR" w:eastAsia="hr-HR"/>
            </w:rPr>
          </w:pPr>
          <w:r w:rsidRPr="007A3351">
            <w:rPr>
              <w:rFonts w:ascii="Helvetica" w:eastAsia="Cambria" w:hAnsi="Helvetica" w:cs="Helvetica"/>
              <w:b/>
              <w:bCs/>
              <w:color w:val="E46D0A"/>
              <w:sz w:val="16"/>
              <w:szCs w:val="16"/>
              <w:lang w:val="hr-HR" w:eastAsia="hr-HR"/>
            </w:rPr>
            <w:t>www.zoi84.ba</w:t>
          </w:r>
        </w:p>
      </w:tc>
      <w:tc>
        <w:tcPr>
          <w:tcW w:w="482" w:type="pct"/>
          <w:noWrap/>
          <w:vAlign w:val="bottom"/>
          <w:hideMark/>
        </w:tcPr>
        <w:p w14:paraId="6C1F6696" w14:textId="77777777" w:rsidR="007A3351" w:rsidRPr="007A3351" w:rsidRDefault="007A3351" w:rsidP="007A3351">
          <w:pPr>
            <w:spacing w:after="0" w:line="240" w:lineRule="auto"/>
            <w:jc w:val="right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7A3351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Faks:</w:t>
          </w:r>
        </w:p>
      </w:tc>
      <w:tc>
        <w:tcPr>
          <w:tcW w:w="1096" w:type="pct"/>
          <w:noWrap/>
          <w:vAlign w:val="bottom"/>
          <w:hideMark/>
        </w:tcPr>
        <w:p w14:paraId="0BAF7E0F" w14:textId="77777777" w:rsidR="007A3351" w:rsidRPr="007A3351" w:rsidRDefault="007A3351" w:rsidP="007A3351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7A3351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+387 (0) 33 212-027</w:t>
          </w:r>
        </w:p>
      </w:tc>
      <w:tc>
        <w:tcPr>
          <w:tcW w:w="472" w:type="pct"/>
          <w:noWrap/>
          <w:vAlign w:val="bottom"/>
          <w:hideMark/>
        </w:tcPr>
        <w:p w14:paraId="6683B8C6" w14:textId="77777777" w:rsidR="007A3351" w:rsidRPr="007A3351" w:rsidRDefault="007A3351" w:rsidP="007A3351">
          <w:pPr>
            <w:spacing w:after="0" w:line="240" w:lineRule="auto"/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198" w:type="pct"/>
          <w:noWrap/>
          <w:vAlign w:val="bottom"/>
          <w:hideMark/>
        </w:tcPr>
        <w:p w14:paraId="66546E07" w14:textId="77777777" w:rsidR="007A3351" w:rsidRPr="007A3351" w:rsidRDefault="007A3351" w:rsidP="007A3351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7A3351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BiH 71000 Sarajevo</w:t>
          </w:r>
        </w:p>
      </w:tc>
    </w:tr>
  </w:tbl>
  <w:p w14:paraId="55E2F261" w14:textId="77777777" w:rsidR="007A3351" w:rsidRPr="007A3351" w:rsidRDefault="007A3351" w:rsidP="007A335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DA28A0" w14:textId="77777777" w:rsidR="00663CE4" w:rsidRDefault="00663CE4" w:rsidP="007A3351">
      <w:pPr>
        <w:spacing w:after="0" w:line="240" w:lineRule="auto"/>
      </w:pPr>
      <w:r>
        <w:separator/>
      </w:r>
    </w:p>
  </w:footnote>
  <w:footnote w:type="continuationSeparator" w:id="0">
    <w:p w14:paraId="50E464DD" w14:textId="77777777" w:rsidR="00663CE4" w:rsidRDefault="00663CE4" w:rsidP="007A33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45B4F6" w14:textId="1FCDBC62" w:rsidR="007A3351" w:rsidRDefault="007A3351">
    <w:pPr>
      <w:pStyle w:val="Header"/>
    </w:pPr>
    <w:r>
      <w:rPr>
        <w:noProof/>
      </w:rPr>
      <w:drawing>
        <wp:inline distT="0" distB="0" distL="0" distR="0" wp14:anchorId="338DB3E0" wp14:editId="29A0FB19">
          <wp:extent cx="6123940" cy="1304925"/>
          <wp:effectExtent l="0" t="0" r="0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3940" cy="1304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E09CE"/>
    <w:multiLevelType w:val="hybridMultilevel"/>
    <w:tmpl w:val="B838C8B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8A9761D"/>
    <w:multiLevelType w:val="hybridMultilevel"/>
    <w:tmpl w:val="22A0B862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8AB3B10"/>
    <w:multiLevelType w:val="hybridMultilevel"/>
    <w:tmpl w:val="3C32CAB4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D576E40"/>
    <w:multiLevelType w:val="hybridMultilevel"/>
    <w:tmpl w:val="9AB6B49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F893222"/>
    <w:multiLevelType w:val="hybridMultilevel"/>
    <w:tmpl w:val="193EA6D6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FBD0885"/>
    <w:multiLevelType w:val="hybridMultilevel"/>
    <w:tmpl w:val="FEF001F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B7A464D"/>
    <w:multiLevelType w:val="hybridMultilevel"/>
    <w:tmpl w:val="7A2EAB7E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EC810AA"/>
    <w:multiLevelType w:val="hybridMultilevel"/>
    <w:tmpl w:val="05725D2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1C83E00"/>
    <w:multiLevelType w:val="hybridMultilevel"/>
    <w:tmpl w:val="9B38282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35232C1"/>
    <w:multiLevelType w:val="hybridMultilevel"/>
    <w:tmpl w:val="9C32900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3761490"/>
    <w:multiLevelType w:val="hybridMultilevel"/>
    <w:tmpl w:val="3572B798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9EC6F53"/>
    <w:multiLevelType w:val="hybridMultilevel"/>
    <w:tmpl w:val="000638E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BC15610"/>
    <w:multiLevelType w:val="hybridMultilevel"/>
    <w:tmpl w:val="E1F8831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4A71FC1"/>
    <w:multiLevelType w:val="hybridMultilevel"/>
    <w:tmpl w:val="C3FA030C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81F3B81"/>
    <w:multiLevelType w:val="hybridMultilevel"/>
    <w:tmpl w:val="1700DD0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9523702"/>
    <w:multiLevelType w:val="hybridMultilevel"/>
    <w:tmpl w:val="C174F0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C44066"/>
    <w:multiLevelType w:val="hybridMultilevel"/>
    <w:tmpl w:val="B22AAB4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AE77812"/>
    <w:multiLevelType w:val="hybridMultilevel"/>
    <w:tmpl w:val="4C20C3B6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0AE0548"/>
    <w:multiLevelType w:val="hybridMultilevel"/>
    <w:tmpl w:val="8C96BA8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76C4476"/>
    <w:multiLevelType w:val="hybridMultilevel"/>
    <w:tmpl w:val="446A23A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8A649D1"/>
    <w:multiLevelType w:val="multilevel"/>
    <w:tmpl w:val="1EC81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51EA3DAA"/>
    <w:multiLevelType w:val="hybridMultilevel"/>
    <w:tmpl w:val="E042C0C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7BB684F"/>
    <w:multiLevelType w:val="hybridMultilevel"/>
    <w:tmpl w:val="E214C2E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584759C5"/>
    <w:multiLevelType w:val="hybridMultilevel"/>
    <w:tmpl w:val="2668A5F8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A7B7C2C"/>
    <w:multiLevelType w:val="hybridMultilevel"/>
    <w:tmpl w:val="E09C56D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C265B67"/>
    <w:multiLevelType w:val="hybridMultilevel"/>
    <w:tmpl w:val="8D58FF1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5E610213"/>
    <w:multiLevelType w:val="hybridMultilevel"/>
    <w:tmpl w:val="9F74970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F7E3D1F"/>
    <w:multiLevelType w:val="hybridMultilevel"/>
    <w:tmpl w:val="F846442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65C1672B"/>
    <w:multiLevelType w:val="hybridMultilevel"/>
    <w:tmpl w:val="B9E080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8D7E42"/>
    <w:multiLevelType w:val="hybridMultilevel"/>
    <w:tmpl w:val="E85E0CB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6D9D6BEA"/>
    <w:multiLevelType w:val="hybridMultilevel"/>
    <w:tmpl w:val="5AFE44DC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E2134CD"/>
    <w:multiLevelType w:val="hybridMultilevel"/>
    <w:tmpl w:val="D4F2CA18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6F05525A"/>
    <w:multiLevelType w:val="hybridMultilevel"/>
    <w:tmpl w:val="FDBE154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700366BC"/>
    <w:multiLevelType w:val="hybridMultilevel"/>
    <w:tmpl w:val="297AADA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70D62247"/>
    <w:multiLevelType w:val="hybridMultilevel"/>
    <w:tmpl w:val="6330C79A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73401BFA"/>
    <w:multiLevelType w:val="hybridMultilevel"/>
    <w:tmpl w:val="F7D6880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74384C1D"/>
    <w:multiLevelType w:val="hybridMultilevel"/>
    <w:tmpl w:val="7484687C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752276B8"/>
    <w:multiLevelType w:val="hybridMultilevel"/>
    <w:tmpl w:val="6082F194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77210D0B"/>
    <w:multiLevelType w:val="hybridMultilevel"/>
    <w:tmpl w:val="3B385A72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AA14458"/>
    <w:multiLevelType w:val="hybridMultilevel"/>
    <w:tmpl w:val="576E879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7C423F70"/>
    <w:multiLevelType w:val="hybridMultilevel"/>
    <w:tmpl w:val="CA8607C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5"/>
  </w:num>
  <w:num w:numId="2">
    <w:abstractNumId w:val="26"/>
  </w:num>
  <w:num w:numId="3">
    <w:abstractNumId w:val="31"/>
  </w:num>
  <w:num w:numId="4">
    <w:abstractNumId w:val="0"/>
  </w:num>
  <w:num w:numId="5">
    <w:abstractNumId w:val="7"/>
  </w:num>
  <w:num w:numId="6">
    <w:abstractNumId w:val="10"/>
  </w:num>
  <w:num w:numId="7">
    <w:abstractNumId w:val="14"/>
  </w:num>
  <w:num w:numId="8">
    <w:abstractNumId w:val="29"/>
  </w:num>
  <w:num w:numId="9">
    <w:abstractNumId w:val="40"/>
  </w:num>
  <w:num w:numId="10">
    <w:abstractNumId w:val="33"/>
  </w:num>
  <w:num w:numId="11">
    <w:abstractNumId w:val="39"/>
  </w:num>
  <w:num w:numId="12">
    <w:abstractNumId w:val="4"/>
  </w:num>
  <w:num w:numId="13">
    <w:abstractNumId w:val="25"/>
  </w:num>
  <w:num w:numId="14">
    <w:abstractNumId w:val="12"/>
  </w:num>
  <w:num w:numId="15">
    <w:abstractNumId w:val="22"/>
  </w:num>
  <w:num w:numId="16">
    <w:abstractNumId w:val="37"/>
  </w:num>
  <w:num w:numId="17">
    <w:abstractNumId w:val="18"/>
  </w:num>
  <w:num w:numId="18">
    <w:abstractNumId w:val="38"/>
  </w:num>
  <w:num w:numId="19">
    <w:abstractNumId w:val="16"/>
  </w:num>
  <w:num w:numId="20">
    <w:abstractNumId w:val="24"/>
  </w:num>
  <w:num w:numId="21">
    <w:abstractNumId w:val="8"/>
  </w:num>
  <w:num w:numId="22">
    <w:abstractNumId w:val="34"/>
  </w:num>
  <w:num w:numId="23">
    <w:abstractNumId w:val="32"/>
  </w:num>
  <w:num w:numId="24">
    <w:abstractNumId w:val="36"/>
  </w:num>
  <w:num w:numId="25">
    <w:abstractNumId w:val="3"/>
  </w:num>
  <w:num w:numId="26">
    <w:abstractNumId w:val="13"/>
  </w:num>
  <w:num w:numId="27">
    <w:abstractNumId w:val="35"/>
  </w:num>
  <w:num w:numId="28">
    <w:abstractNumId w:val="23"/>
  </w:num>
  <w:num w:numId="29">
    <w:abstractNumId w:val="19"/>
  </w:num>
  <w:num w:numId="30">
    <w:abstractNumId w:val="17"/>
  </w:num>
  <w:num w:numId="31">
    <w:abstractNumId w:val="27"/>
  </w:num>
  <w:num w:numId="32">
    <w:abstractNumId w:val="2"/>
  </w:num>
  <w:num w:numId="33">
    <w:abstractNumId w:val="9"/>
  </w:num>
  <w:num w:numId="34">
    <w:abstractNumId w:val="30"/>
  </w:num>
  <w:num w:numId="35">
    <w:abstractNumId w:val="5"/>
  </w:num>
  <w:num w:numId="36">
    <w:abstractNumId w:val="6"/>
  </w:num>
  <w:num w:numId="37">
    <w:abstractNumId w:val="11"/>
  </w:num>
  <w:num w:numId="38">
    <w:abstractNumId w:val="1"/>
  </w:num>
  <w:num w:numId="39">
    <w:abstractNumId w:val="21"/>
  </w:num>
  <w:num w:numId="40">
    <w:abstractNumId w:val="20"/>
  </w:num>
  <w:num w:numId="4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2749"/>
    <w:rsid w:val="000223AE"/>
    <w:rsid w:val="000B1896"/>
    <w:rsid w:val="001B6B1F"/>
    <w:rsid w:val="001E3DF7"/>
    <w:rsid w:val="00260796"/>
    <w:rsid w:val="00267A5E"/>
    <w:rsid w:val="00267AE3"/>
    <w:rsid w:val="002F5794"/>
    <w:rsid w:val="0030544B"/>
    <w:rsid w:val="00305F57"/>
    <w:rsid w:val="003138C8"/>
    <w:rsid w:val="0032769F"/>
    <w:rsid w:val="00336D87"/>
    <w:rsid w:val="00382442"/>
    <w:rsid w:val="00383FAE"/>
    <w:rsid w:val="00422494"/>
    <w:rsid w:val="00435DBA"/>
    <w:rsid w:val="00451EF2"/>
    <w:rsid w:val="004D4287"/>
    <w:rsid w:val="00563094"/>
    <w:rsid w:val="00576A6C"/>
    <w:rsid w:val="005C64F7"/>
    <w:rsid w:val="005F0E36"/>
    <w:rsid w:val="00637458"/>
    <w:rsid w:val="00663CE4"/>
    <w:rsid w:val="0069473C"/>
    <w:rsid w:val="0069619B"/>
    <w:rsid w:val="00765B74"/>
    <w:rsid w:val="00792AFB"/>
    <w:rsid w:val="0079735F"/>
    <w:rsid w:val="007A3351"/>
    <w:rsid w:val="008106EE"/>
    <w:rsid w:val="00812749"/>
    <w:rsid w:val="0081334C"/>
    <w:rsid w:val="00816573"/>
    <w:rsid w:val="00861F92"/>
    <w:rsid w:val="00870CE8"/>
    <w:rsid w:val="00935F3A"/>
    <w:rsid w:val="00965B5D"/>
    <w:rsid w:val="009A0244"/>
    <w:rsid w:val="009C1397"/>
    <w:rsid w:val="00A6674E"/>
    <w:rsid w:val="00B87C8C"/>
    <w:rsid w:val="00C12FA9"/>
    <w:rsid w:val="00C15AB2"/>
    <w:rsid w:val="00C74935"/>
    <w:rsid w:val="00C80CFF"/>
    <w:rsid w:val="00E852D1"/>
    <w:rsid w:val="00EF6D1B"/>
    <w:rsid w:val="00FB6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C1F9FE"/>
  <w15:docId w15:val="{A38B2596-3932-4FEB-97C8-21389AF29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2749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861F92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7A33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3351"/>
  </w:style>
  <w:style w:type="paragraph" w:styleId="Footer">
    <w:name w:val="footer"/>
    <w:basedOn w:val="Normal"/>
    <w:link w:val="FooterChar"/>
    <w:uiPriority w:val="99"/>
    <w:unhideWhenUsed/>
    <w:rsid w:val="007A33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3351"/>
  </w:style>
  <w:style w:type="paragraph" w:styleId="BalloonText">
    <w:name w:val="Balloon Text"/>
    <w:basedOn w:val="Normal"/>
    <w:link w:val="BalloonTextChar"/>
    <w:uiPriority w:val="99"/>
    <w:semiHidden/>
    <w:unhideWhenUsed/>
    <w:rsid w:val="007A33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33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903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412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Arnela</dc:creator>
  <cp:lastModifiedBy>Aldin</cp:lastModifiedBy>
  <cp:revision>7</cp:revision>
  <cp:lastPrinted>2022-01-28T14:47:00Z</cp:lastPrinted>
  <dcterms:created xsi:type="dcterms:W3CDTF">2024-11-04T08:36:00Z</dcterms:created>
  <dcterms:modified xsi:type="dcterms:W3CDTF">2026-11-04T12:48:00Z</dcterms:modified>
</cp:coreProperties>
</file>